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9C" w:rsidRDefault="004F7A52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5151767</wp:posOffset>
            </wp:positionH>
            <wp:positionV relativeFrom="paragraph">
              <wp:posOffset>43132</wp:posOffset>
            </wp:positionV>
            <wp:extent cx="972988" cy="733245"/>
            <wp:effectExtent l="19050" t="0" r="0" b="0"/>
            <wp:wrapNone/>
            <wp:docPr id="1" name="Immagine 0" descr="LOGO FIEG 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EG R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88" cy="7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340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103505</wp:posOffset>
            </wp:positionV>
            <wp:extent cx="1136650" cy="638175"/>
            <wp:effectExtent l="19050" t="0" r="6350" b="0"/>
            <wp:wrapNone/>
            <wp:docPr id="13" name="Immagine 3" descr="http://www.fedoweb.it/wp-content/uploads/2016/02/fedoweb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http://www.fedoweb.it/wp-content/uploads/2016/02/fedoweb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48C"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102235</wp:posOffset>
            </wp:positionV>
            <wp:extent cx="1304290" cy="532130"/>
            <wp:effectExtent l="19050" t="0" r="0" b="0"/>
            <wp:wrapNone/>
            <wp:docPr id="2" name="Immagine 2" descr="logo web_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3" descr="logo web_B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48C"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1991151</wp:posOffset>
            </wp:positionH>
            <wp:positionV relativeFrom="paragraph">
              <wp:posOffset>102358</wp:posOffset>
            </wp:positionV>
            <wp:extent cx="1018180" cy="532263"/>
            <wp:effectExtent l="19050" t="0" r="0" b="0"/>
            <wp:wrapNone/>
            <wp:docPr id="4" name="Immagine 4" descr="Def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Def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53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2F6" w:rsidRDefault="00C442F6"/>
    <w:p w:rsidR="004F7A52" w:rsidRDefault="004F7A52"/>
    <w:p w:rsidR="00C5259C" w:rsidRDefault="00A43057" w:rsidP="004F7A52">
      <w:pPr>
        <w:tabs>
          <w:tab w:val="right" w:pos="10466"/>
        </w:tabs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104775</wp:posOffset>
            </wp:positionV>
            <wp:extent cx="1358900" cy="330200"/>
            <wp:effectExtent l="0" t="0" r="0" b="0"/>
            <wp:wrapNone/>
            <wp:docPr id="3" name="Immagine 2" descr="netc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tco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734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3831925</wp:posOffset>
            </wp:positionH>
            <wp:positionV relativeFrom="paragraph">
              <wp:posOffset>74151</wp:posOffset>
            </wp:positionV>
            <wp:extent cx="860844" cy="405442"/>
            <wp:effectExtent l="19050" t="0" r="0" b="0"/>
            <wp:wrapNone/>
            <wp:docPr id="12" name="Immagine 7" descr="http://www.unicomitalia.org/wp-content/uploads/2012/10/logo_unic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http://www.unicomitalia.org/wp-content/uploads/2012/10/logo_unico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405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48C"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435306</wp:posOffset>
            </wp:positionH>
            <wp:positionV relativeFrom="paragraph">
              <wp:posOffset>19818</wp:posOffset>
            </wp:positionV>
            <wp:extent cx="922646" cy="423080"/>
            <wp:effectExtent l="19050" t="0" r="0" b="0"/>
            <wp:wrapNone/>
            <wp:docPr id="6" name="Immagine 6" descr="http://www.iab.it/wp-content/themes/iab.it/img/iab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1" descr="http://www.iab.it/wp-content/themes/iab.it/img/iab-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46" cy="42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48C"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5321205</wp:posOffset>
            </wp:positionH>
            <wp:positionV relativeFrom="paragraph">
              <wp:posOffset>74409</wp:posOffset>
            </wp:positionV>
            <wp:extent cx="745225" cy="395785"/>
            <wp:effectExtent l="19050" t="0" r="0" b="0"/>
            <wp:wrapNone/>
            <wp:docPr id="10" name="Immagine 1" descr="LOGO UPA TRASPARENTE.f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LOGO UPA TRASPARENTE.fw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25" cy="39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A52">
        <w:tab/>
      </w:r>
    </w:p>
    <w:p w:rsidR="004F7A52" w:rsidRDefault="004F7A52" w:rsidP="004F7A52">
      <w:pPr>
        <w:tabs>
          <w:tab w:val="right" w:pos="10466"/>
        </w:tabs>
      </w:pPr>
    </w:p>
    <w:p w:rsidR="00CF19EE" w:rsidRDefault="00CF19EE" w:rsidP="00CF19EE">
      <w:pPr>
        <w:jc w:val="center"/>
        <w:rPr>
          <w:rFonts w:eastAsia="Times New Roman"/>
          <w:b/>
          <w:sz w:val="24"/>
          <w:szCs w:val="24"/>
        </w:rPr>
      </w:pPr>
    </w:p>
    <w:p w:rsidR="00CF19EE" w:rsidRDefault="00CF19EE" w:rsidP="00CF19EE">
      <w:pPr>
        <w:jc w:val="center"/>
        <w:rPr>
          <w:rFonts w:eastAsia="Times New Roman"/>
          <w:b/>
          <w:sz w:val="24"/>
          <w:szCs w:val="24"/>
        </w:rPr>
      </w:pPr>
      <w:r w:rsidRPr="00CF19EE">
        <w:rPr>
          <w:rFonts w:eastAsia="Times New Roman"/>
          <w:b/>
          <w:sz w:val="24"/>
          <w:szCs w:val="24"/>
        </w:rPr>
        <w:t>COMUNICATO STAMPA</w:t>
      </w:r>
    </w:p>
    <w:p w:rsidR="00CF19EE" w:rsidRDefault="00CF19EE" w:rsidP="00F26B18">
      <w:pPr>
        <w:jc w:val="center"/>
        <w:rPr>
          <w:rFonts w:eastAsia="Times New Roman"/>
          <w:b/>
          <w:sz w:val="24"/>
          <w:szCs w:val="24"/>
        </w:rPr>
      </w:pPr>
      <w:r w:rsidRPr="00F26B18">
        <w:rPr>
          <w:rFonts w:eastAsia="Times New Roman"/>
          <w:b/>
          <w:sz w:val="24"/>
          <w:szCs w:val="24"/>
        </w:rPr>
        <w:t>IL LIBRO BIANCO SULLA COMUNICAZIONE DIGITALE</w:t>
      </w:r>
      <w:r w:rsidR="00F26B18" w:rsidRPr="00F26B18">
        <w:rPr>
          <w:rFonts w:eastAsia="Times New Roman"/>
          <w:b/>
          <w:sz w:val="24"/>
          <w:szCs w:val="24"/>
        </w:rPr>
        <w:br/>
      </w:r>
      <w:r w:rsidRPr="00F26B18">
        <w:rPr>
          <w:rFonts w:eastAsia="Times New Roman"/>
          <w:b/>
          <w:sz w:val="24"/>
          <w:szCs w:val="24"/>
        </w:rPr>
        <w:t>DIFFUSO IN TUTTI I PAESI NELLA VERSIONE IN INGLESE</w:t>
      </w:r>
    </w:p>
    <w:p w:rsidR="00EC7EC1" w:rsidRPr="00F26B18" w:rsidRDefault="00EC7EC1" w:rsidP="00F26B18">
      <w:pPr>
        <w:jc w:val="center"/>
        <w:rPr>
          <w:rFonts w:eastAsia="Times New Roman"/>
          <w:b/>
          <w:sz w:val="24"/>
          <w:szCs w:val="24"/>
        </w:rPr>
      </w:pPr>
    </w:p>
    <w:p w:rsidR="00137078" w:rsidRPr="00137078" w:rsidRDefault="00137078" w:rsidP="00137078">
      <w:pPr>
        <w:rPr>
          <w:rFonts w:eastAsia="Times New Roman"/>
          <w:i/>
          <w:sz w:val="24"/>
          <w:szCs w:val="24"/>
        </w:rPr>
      </w:pPr>
      <w:r w:rsidRPr="00137078">
        <w:rPr>
          <w:rFonts w:eastAsia="Times New Roman"/>
          <w:i/>
          <w:sz w:val="24"/>
          <w:szCs w:val="24"/>
        </w:rPr>
        <w:t>Le associazioni già al lavoro sul capitolo della gestione dei dati e la data privacy</w:t>
      </w:r>
    </w:p>
    <w:p w:rsidR="00CF19EE" w:rsidRPr="00CF19EE" w:rsidRDefault="00CF19EE" w:rsidP="00CF19EE">
      <w:pPr>
        <w:jc w:val="both"/>
        <w:rPr>
          <w:rFonts w:eastAsia="Times New Roman"/>
          <w:sz w:val="24"/>
          <w:szCs w:val="24"/>
        </w:rPr>
      </w:pPr>
      <w:r w:rsidRPr="00CF19EE">
        <w:rPr>
          <w:rFonts w:eastAsia="Times New Roman"/>
          <w:sz w:val="24"/>
          <w:szCs w:val="24"/>
        </w:rPr>
        <w:t>Il grand</w:t>
      </w:r>
      <w:r>
        <w:rPr>
          <w:rFonts w:eastAsia="Times New Roman"/>
          <w:sz w:val="24"/>
          <w:szCs w:val="24"/>
        </w:rPr>
        <w:t>e successo che ha riscosso il "</w:t>
      </w:r>
      <w:r w:rsidRPr="00CF19EE">
        <w:rPr>
          <w:rFonts w:eastAsia="Times New Roman"/>
          <w:sz w:val="24"/>
          <w:szCs w:val="24"/>
        </w:rPr>
        <w:t>Libro Bian</w:t>
      </w:r>
      <w:r>
        <w:rPr>
          <w:rFonts w:eastAsia="Times New Roman"/>
          <w:sz w:val="24"/>
          <w:szCs w:val="24"/>
        </w:rPr>
        <w:t>co sulla comunicazione digitale</w:t>
      </w:r>
      <w:r w:rsidRPr="00CF19EE">
        <w:rPr>
          <w:rFonts w:eastAsia="Times New Roman"/>
          <w:sz w:val="24"/>
          <w:szCs w:val="24"/>
        </w:rPr>
        <w:t xml:space="preserve">" presentato alla stampa, agli </w:t>
      </w:r>
      <w:proofErr w:type="spellStart"/>
      <w:r w:rsidRPr="00CF19EE">
        <w:rPr>
          <w:rFonts w:eastAsia="Times New Roman"/>
          <w:sz w:val="24"/>
          <w:szCs w:val="24"/>
        </w:rPr>
        <w:t>stakeholders</w:t>
      </w:r>
      <w:proofErr w:type="spellEnd"/>
      <w:r w:rsidRPr="00CF19EE">
        <w:rPr>
          <w:rFonts w:eastAsia="Times New Roman"/>
          <w:sz w:val="24"/>
          <w:szCs w:val="24"/>
        </w:rPr>
        <w:t xml:space="preserve"> e a tutto il mondo della comunicazione nel mese di luglio </w:t>
      </w:r>
      <w:r w:rsidR="00A43057">
        <w:rPr>
          <w:rFonts w:eastAsia="Times New Roman"/>
          <w:sz w:val="24"/>
          <w:szCs w:val="24"/>
        </w:rPr>
        <w:t xml:space="preserve">e l’unicità - anche a livello internazionale - di un così ampio tavolo di lavoro, </w:t>
      </w:r>
      <w:r w:rsidRPr="00CF19EE">
        <w:rPr>
          <w:rFonts w:eastAsia="Times New Roman"/>
          <w:sz w:val="24"/>
          <w:szCs w:val="24"/>
        </w:rPr>
        <w:t xml:space="preserve">ha spinto le associazioni che lo hanno ideato e scritto a </w:t>
      </w:r>
      <w:r w:rsidR="00137078">
        <w:rPr>
          <w:rFonts w:eastAsia="Times New Roman"/>
          <w:sz w:val="24"/>
          <w:szCs w:val="24"/>
        </w:rPr>
        <w:t>realizzarne</w:t>
      </w:r>
      <w:r w:rsidR="00137078" w:rsidRPr="00CF19EE">
        <w:rPr>
          <w:rFonts w:eastAsia="Times New Roman"/>
          <w:sz w:val="24"/>
          <w:szCs w:val="24"/>
        </w:rPr>
        <w:t xml:space="preserve"> </w:t>
      </w:r>
      <w:r w:rsidRPr="00CF19EE">
        <w:rPr>
          <w:rFonts w:eastAsia="Times New Roman"/>
          <w:sz w:val="24"/>
          <w:szCs w:val="24"/>
        </w:rPr>
        <w:t>una versione in lingua inglese da diffondere nei diversi Paesi non solo Europei.</w:t>
      </w:r>
      <w:r w:rsidR="00A43057">
        <w:rPr>
          <w:rFonts w:eastAsia="Times New Roman"/>
          <w:sz w:val="24"/>
          <w:szCs w:val="24"/>
        </w:rPr>
        <w:t xml:space="preserve"> </w:t>
      </w:r>
    </w:p>
    <w:p w:rsidR="00CF19EE" w:rsidRPr="00CF19EE" w:rsidRDefault="00CF19EE" w:rsidP="00CF19EE">
      <w:pPr>
        <w:jc w:val="both"/>
        <w:rPr>
          <w:rFonts w:eastAsia="Times New Roman"/>
          <w:sz w:val="24"/>
          <w:szCs w:val="24"/>
        </w:rPr>
      </w:pPr>
      <w:r w:rsidRPr="00CF19EE">
        <w:rPr>
          <w:rFonts w:eastAsia="Times New Roman"/>
          <w:sz w:val="24"/>
          <w:szCs w:val="24"/>
        </w:rPr>
        <w:t xml:space="preserve">Le associazioni che hanno lavorato </w:t>
      </w:r>
      <w:r w:rsidR="00EC7EC1">
        <w:rPr>
          <w:rFonts w:eastAsia="Times New Roman"/>
          <w:sz w:val="24"/>
          <w:szCs w:val="24"/>
        </w:rPr>
        <w:t>al</w:t>
      </w:r>
      <w:r w:rsidRPr="00CF19EE">
        <w:rPr>
          <w:rFonts w:eastAsia="Times New Roman"/>
          <w:sz w:val="24"/>
          <w:szCs w:val="24"/>
        </w:rPr>
        <w:t xml:space="preserve"> progetto sono </w:t>
      </w:r>
      <w:proofErr w:type="spellStart"/>
      <w:r w:rsidRPr="00CF19EE">
        <w:rPr>
          <w:rFonts w:eastAsia="Times New Roman"/>
          <w:sz w:val="24"/>
          <w:szCs w:val="24"/>
        </w:rPr>
        <w:t>Assocom</w:t>
      </w:r>
      <w:proofErr w:type="spellEnd"/>
      <w:r w:rsidRPr="00CF19EE">
        <w:rPr>
          <w:rFonts w:eastAsia="Times New Roman"/>
          <w:sz w:val="24"/>
          <w:szCs w:val="24"/>
        </w:rPr>
        <w:t xml:space="preserve">, </w:t>
      </w:r>
      <w:proofErr w:type="spellStart"/>
      <w:r w:rsidRPr="00CF19EE">
        <w:rPr>
          <w:rFonts w:eastAsia="Times New Roman"/>
          <w:sz w:val="24"/>
          <w:szCs w:val="24"/>
        </w:rPr>
        <w:t>Fcp</w:t>
      </w:r>
      <w:proofErr w:type="spellEnd"/>
      <w:r w:rsidRPr="00CF19EE">
        <w:rPr>
          <w:rFonts w:eastAsia="Times New Roman"/>
          <w:sz w:val="24"/>
          <w:szCs w:val="24"/>
        </w:rPr>
        <w:t xml:space="preserve">, </w:t>
      </w:r>
      <w:proofErr w:type="spellStart"/>
      <w:r w:rsidR="004346B6">
        <w:rPr>
          <w:rFonts w:eastAsia="Times New Roman"/>
          <w:sz w:val="24"/>
          <w:szCs w:val="24"/>
        </w:rPr>
        <w:t>Fedoweb</w:t>
      </w:r>
      <w:proofErr w:type="spellEnd"/>
      <w:r w:rsidR="004346B6">
        <w:rPr>
          <w:rFonts w:eastAsia="Times New Roman"/>
          <w:sz w:val="24"/>
          <w:szCs w:val="24"/>
        </w:rPr>
        <w:t xml:space="preserve">, Fieg, </w:t>
      </w:r>
      <w:proofErr w:type="spellStart"/>
      <w:r w:rsidR="004346B6">
        <w:rPr>
          <w:rFonts w:eastAsia="Times New Roman"/>
          <w:sz w:val="24"/>
          <w:szCs w:val="24"/>
        </w:rPr>
        <w:t>Iab</w:t>
      </w:r>
      <w:proofErr w:type="spellEnd"/>
      <w:r w:rsidR="004346B6">
        <w:rPr>
          <w:rFonts w:eastAsia="Times New Roman"/>
          <w:sz w:val="24"/>
          <w:szCs w:val="24"/>
        </w:rPr>
        <w:t xml:space="preserve"> Italia, </w:t>
      </w:r>
      <w:r w:rsidRPr="00CF19EE">
        <w:rPr>
          <w:rFonts w:eastAsia="Times New Roman"/>
          <w:sz w:val="24"/>
          <w:szCs w:val="24"/>
        </w:rPr>
        <w:t xml:space="preserve"> Netcomm</w:t>
      </w:r>
      <w:r w:rsidR="004346B6">
        <w:rPr>
          <w:rFonts w:eastAsia="Times New Roman"/>
          <w:sz w:val="24"/>
          <w:szCs w:val="24"/>
        </w:rPr>
        <w:t>, Unicom e UPA</w:t>
      </w:r>
      <w:r w:rsidRPr="00CF19EE">
        <w:rPr>
          <w:rFonts w:eastAsia="Times New Roman"/>
          <w:sz w:val="24"/>
          <w:szCs w:val="24"/>
        </w:rPr>
        <w:t xml:space="preserve"> che, lo ricordiamo, hanno voluto, insieme e in maniera proficua, </w:t>
      </w:r>
      <w:r w:rsidR="00137078">
        <w:rPr>
          <w:rFonts w:eastAsia="Times New Roman"/>
          <w:sz w:val="24"/>
          <w:szCs w:val="24"/>
        </w:rPr>
        <w:t>offrire</w:t>
      </w:r>
      <w:r w:rsidR="00137078" w:rsidRPr="00CF19EE">
        <w:rPr>
          <w:rFonts w:eastAsia="Times New Roman"/>
          <w:sz w:val="24"/>
          <w:szCs w:val="24"/>
        </w:rPr>
        <w:t xml:space="preserve"> </w:t>
      </w:r>
      <w:r w:rsidRPr="00CF19EE">
        <w:rPr>
          <w:rFonts w:eastAsia="Times New Roman"/>
          <w:sz w:val="24"/>
          <w:szCs w:val="24"/>
        </w:rPr>
        <w:t xml:space="preserve">al mercato una risposta precisa alla diffusa richiesta di certezze e chiarezza per la pubblicità on </w:t>
      </w:r>
      <w:proofErr w:type="spellStart"/>
      <w:r w:rsidRPr="00CF19EE">
        <w:rPr>
          <w:rFonts w:eastAsia="Times New Roman"/>
          <w:sz w:val="24"/>
          <w:szCs w:val="24"/>
        </w:rPr>
        <w:t>line</w:t>
      </w:r>
      <w:proofErr w:type="spellEnd"/>
      <w:r w:rsidRPr="00CF19EE">
        <w:rPr>
          <w:rFonts w:eastAsia="Times New Roman"/>
          <w:sz w:val="24"/>
          <w:szCs w:val="24"/>
        </w:rPr>
        <w:t xml:space="preserve">. Un universo di otto associazioni in rappresentanza di </w:t>
      </w:r>
      <w:proofErr w:type="spellStart"/>
      <w:r w:rsidRPr="00CF19EE">
        <w:rPr>
          <w:rFonts w:eastAsia="Times New Roman"/>
          <w:sz w:val="24"/>
          <w:szCs w:val="24"/>
        </w:rPr>
        <w:t>advertiser</w:t>
      </w:r>
      <w:proofErr w:type="spellEnd"/>
      <w:r w:rsidRPr="00CF19EE">
        <w:rPr>
          <w:rFonts w:eastAsia="Times New Roman"/>
          <w:sz w:val="24"/>
          <w:szCs w:val="24"/>
        </w:rPr>
        <w:t xml:space="preserve">, agenzie creative e media, concessionarie, </w:t>
      </w:r>
      <w:proofErr w:type="spellStart"/>
      <w:r w:rsidRPr="00CF19EE">
        <w:rPr>
          <w:rFonts w:eastAsia="Times New Roman"/>
          <w:sz w:val="24"/>
          <w:szCs w:val="24"/>
        </w:rPr>
        <w:t>publisher</w:t>
      </w:r>
      <w:proofErr w:type="spellEnd"/>
      <w:r w:rsidRPr="00CF19EE">
        <w:rPr>
          <w:rFonts w:eastAsia="Times New Roman"/>
          <w:sz w:val="24"/>
          <w:szCs w:val="24"/>
        </w:rPr>
        <w:t xml:space="preserve">, società di ad </w:t>
      </w:r>
      <w:proofErr w:type="spellStart"/>
      <w:r w:rsidRPr="00CF19EE">
        <w:rPr>
          <w:rFonts w:eastAsia="Times New Roman"/>
          <w:sz w:val="24"/>
          <w:szCs w:val="24"/>
        </w:rPr>
        <w:t>tech</w:t>
      </w:r>
      <w:proofErr w:type="spellEnd"/>
      <w:r w:rsidRPr="00CF19EE">
        <w:rPr>
          <w:rFonts w:eastAsia="Times New Roman"/>
          <w:sz w:val="24"/>
          <w:szCs w:val="24"/>
        </w:rPr>
        <w:t xml:space="preserve"> e </w:t>
      </w:r>
      <w:proofErr w:type="spellStart"/>
      <w:r w:rsidRPr="00CF19EE">
        <w:rPr>
          <w:rFonts w:eastAsia="Times New Roman"/>
          <w:sz w:val="24"/>
          <w:szCs w:val="24"/>
        </w:rPr>
        <w:t>merchant</w:t>
      </w:r>
      <w:proofErr w:type="spellEnd"/>
      <w:r w:rsidRPr="00CF19EE">
        <w:rPr>
          <w:rFonts w:eastAsia="Times New Roman"/>
          <w:sz w:val="24"/>
          <w:szCs w:val="24"/>
        </w:rPr>
        <w:t>.</w:t>
      </w:r>
    </w:p>
    <w:p w:rsidR="00CF19EE" w:rsidRPr="00CF19EE" w:rsidRDefault="00CF19EE" w:rsidP="00CF19EE">
      <w:pPr>
        <w:jc w:val="both"/>
        <w:rPr>
          <w:rFonts w:eastAsia="Times New Roman"/>
          <w:sz w:val="24"/>
          <w:szCs w:val="24"/>
        </w:rPr>
      </w:pPr>
      <w:r w:rsidRPr="00CF19EE">
        <w:rPr>
          <w:rFonts w:eastAsia="Times New Roman"/>
          <w:sz w:val="24"/>
          <w:szCs w:val="24"/>
        </w:rPr>
        <w:t xml:space="preserve">Il libro bianco è un vademecum utile, una guida solida, una mappa di regole generali destinata a tutta la </w:t>
      </w:r>
      <w:proofErr w:type="spellStart"/>
      <w:r w:rsidRPr="00CF19EE">
        <w:rPr>
          <w:rFonts w:eastAsia="Times New Roman"/>
          <w:sz w:val="24"/>
          <w:szCs w:val="24"/>
        </w:rPr>
        <w:t>industry</w:t>
      </w:r>
      <w:proofErr w:type="spellEnd"/>
      <w:r w:rsidRPr="00CF19EE">
        <w:rPr>
          <w:rFonts w:eastAsia="Times New Roman"/>
          <w:sz w:val="24"/>
          <w:szCs w:val="24"/>
        </w:rPr>
        <w:t xml:space="preserve">. La sua versione inglese risulta così universale </w:t>
      </w:r>
      <w:r w:rsidR="00137078" w:rsidRPr="00CF19EE">
        <w:rPr>
          <w:rFonts w:eastAsia="Times New Roman"/>
          <w:sz w:val="24"/>
          <w:szCs w:val="24"/>
        </w:rPr>
        <w:t>perch</w:t>
      </w:r>
      <w:r w:rsidR="00137078">
        <w:rPr>
          <w:rFonts w:eastAsia="Times New Roman"/>
          <w:sz w:val="24"/>
          <w:szCs w:val="24"/>
        </w:rPr>
        <w:t>é</w:t>
      </w:r>
      <w:r w:rsidR="00137078" w:rsidRPr="00CF19EE">
        <w:rPr>
          <w:rFonts w:eastAsia="Times New Roman"/>
          <w:sz w:val="24"/>
          <w:szCs w:val="24"/>
        </w:rPr>
        <w:t xml:space="preserve"> </w:t>
      </w:r>
      <w:r w:rsidRPr="00CF19EE">
        <w:rPr>
          <w:rFonts w:eastAsia="Times New Roman"/>
          <w:sz w:val="24"/>
          <w:szCs w:val="24"/>
        </w:rPr>
        <w:t>il mezzo digitale è per sua natura internazionale.</w:t>
      </w:r>
    </w:p>
    <w:p w:rsidR="00CF19EE" w:rsidRPr="00CF19EE" w:rsidRDefault="00CF19EE" w:rsidP="00CF19EE">
      <w:pPr>
        <w:jc w:val="both"/>
        <w:rPr>
          <w:rFonts w:eastAsia="Times New Roman"/>
          <w:sz w:val="24"/>
          <w:szCs w:val="24"/>
        </w:rPr>
      </w:pPr>
      <w:r w:rsidRPr="00CF19EE">
        <w:rPr>
          <w:rFonts w:eastAsia="Times New Roman"/>
          <w:sz w:val="24"/>
          <w:szCs w:val="24"/>
        </w:rPr>
        <w:t xml:space="preserve">Sarà molto utile alle imprese multinazionali che potranno farne un uso interno trasversale a tutti i Paesi, alle agenzie di pubblicità e alle centrali media che operano in più </w:t>
      </w:r>
      <w:proofErr w:type="spellStart"/>
      <w:r w:rsidRPr="00CF19EE">
        <w:rPr>
          <w:rFonts w:eastAsia="Times New Roman"/>
          <w:sz w:val="24"/>
          <w:szCs w:val="24"/>
        </w:rPr>
        <w:t>country</w:t>
      </w:r>
      <w:proofErr w:type="spellEnd"/>
      <w:r w:rsidRPr="00CF19EE">
        <w:rPr>
          <w:rFonts w:eastAsia="Times New Roman"/>
          <w:sz w:val="24"/>
          <w:szCs w:val="24"/>
        </w:rPr>
        <w:t xml:space="preserve"> ma anche agli operatori italiani che hanno interessi internazionali.</w:t>
      </w:r>
    </w:p>
    <w:p w:rsidR="00CF19EE" w:rsidRPr="00CF19EE" w:rsidRDefault="00CF19EE" w:rsidP="00CF19EE">
      <w:pPr>
        <w:jc w:val="both"/>
        <w:rPr>
          <w:rFonts w:eastAsia="Times New Roman"/>
          <w:sz w:val="24"/>
          <w:szCs w:val="24"/>
        </w:rPr>
      </w:pPr>
      <w:r w:rsidRPr="00CF19EE">
        <w:rPr>
          <w:rFonts w:eastAsia="Times New Roman"/>
          <w:sz w:val="24"/>
          <w:szCs w:val="24"/>
        </w:rPr>
        <w:t>Cinque de</w:t>
      </w:r>
      <w:r>
        <w:rPr>
          <w:rFonts w:eastAsia="Times New Roman"/>
          <w:sz w:val="24"/>
          <w:szCs w:val="24"/>
        </w:rPr>
        <w:t>i sei capitoli già pubblicati (</w:t>
      </w:r>
      <w:proofErr w:type="spellStart"/>
      <w:r w:rsidRPr="00CF19EE">
        <w:rPr>
          <w:rFonts w:eastAsia="Times New Roman"/>
          <w:sz w:val="24"/>
          <w:szCs w:val="24"/>
        </w:rPr>
        <w:t>viewability</w:t>
      </w:r>
      <w:proofErr w:type="spellEnd"/>
      <w:r w:rsidRPr="00CF19EE">
        <w:rPr>
          <w:rFonts w:eastAsia="Times New Roman"/>
          <w:sz w:val="24"/>
          <w:szCs w:val="24"/>
        </w:rPr>
        <w:t xml:space="preserve">, trasparenza della filiera del </w:t>
      </w:r>
      <w:proofErr w:type="spellStart"/>
      <w:r w:rsidRPr="00CF19EE">
        <w:rPr>
          <w:rFonts w:eastAsia="Times New Roman"/>
          <w:sz w:val="24"/>
          <w:szCs w:val="24"/>
        </w:rPr>
        <w:t>programmatic</w:t>
      </w:r>
      <w:proofErr w:type="spellEnd"/>
      <w:r w:rsidRPr="00CF19EE">
        <w:rPr>
          <w:rFonts w:eastAsia="Times New Roman"/>
          <w:sz w:val="24"/>
          <w:szCs w:val="24"/>
        </w:rPr>
        <w:t xml:space="preserve"> e non solo, ad </w:t>
      </w:r>
      <w:proofErr w:type="spellStart"/>
      <w:r w:rsidRPr="00CF19EE">
        <w:rPr>
          <w:rFonts w:eastAsia="Times New Roman"/>
          <w:sz w:val="24"/>
          <w:szCs w:val="24"/>
        </w:rPr>
        <w:t>fraud</w:t>
      </w:r>
      <w:proofErr w:type="spellEnd"/>
      <w:r w:rsidRPr="00CF19EE">
        <w:rPr>
          <w:rFonts w:eastAsia="Times New Roman"/>
          <w:sz w:val="24"/>
          <w:szCs w:val="24"/>
        </w:rPr>
        <w:t xml:space="preserve">, </w:t>
      </w:r>
      <w:proofErr w:type="spellStart"/>
      <w:r w:rsidRPr="00CF19EE">
        <w:rPr>
          <w:rFonts w:eastAsia="Times New Roman"/>
          <w:sz w:val="24"/>
          <w:szCs w:val="24"/>
        </w:rPr>
        <w:t>brand</w:t>
      </w:r>
      <w:proofErr w:type="spellEnd"/>
      <w:r w:rsidRPr="00CF19EE">
        <w:rPr>
          <w:rFonts w:eastAsia="Times New Roman"/>
          <w:sz w:val="24"/>
          <w:szCs w:val="24"/>
        </w:rPr>
        <w:t xml:space="preserve"> </w:t>
      </w:r>
      <w:proofErr w:type="spellStart"/>
      <w:r w:rsidRPr="00CF19EE">
        <w:rPr>
          <w:rFonts w:eastAsia="Times New Roman"/>
          <w:sz w:val="24"/>
          <w:szCs w:val="24"/>
        </w:rPr>
        <w:t>safety</w:t>
      </w:r>
      <w:proofErr w:type="spellEnd"/>
      <w:r w:rsidRPr="00CF19EE">
        <w:rPr>
          <w:rFonts w:eastAsia="Times New Roman"/>
          <w:sz w:val="24"/>
          <w:szCs w:val="24"/>
        </w:rPr>
        <w:t xml:space="preserve"> e </w:t>
      </w:r>
      <w:proofErr w:type="spellStart"/>
      <w:r w:rsidRPr="00CF19EE">
        <w:rPr>
          <w:rFonts w:eastAsia="Times New Roman"/>
          <w:sz w:val="24"/>
          <w:szCs w:val="24"/>
        </w:rPr>
        <w:t>brand</w:t>
      </w:r>
      <w:proofErr w:type="spellEnd"/>
      <w:r w:rsidRPr="00CF19EE">
        <w:rPr>
          <w:rFonts w:eastAsia="Times New Roman"/>
          <w:sz w:val="24"/>
          <w:szCs w:val="24"/>
        </w:rPr>
        <w:t xml:space="preserve"> policy, </w:t>
      </w:r>
      <w:proofErr w:type="spellStart"/>
      <w:r w:rsidRPr="00CF19EE">
        <w:rPr>
          <w:rFonts w:eastAsia="Times New Roman"/>
          <w:sz w:val="24"/>
          <w:szCs w:val="24"/>
        </w:rPr>
        <w:t>user</w:t>
      </w:r>
      <w:proofErr w:type="spellEnd"/>
      <w:r w:rsidRPr="00CF19EE">
        <w:rPr>
          <w:rFonts w:eastAsia="Times New Roman"/>
          <w:sz w:val="24"/>
          <w:szCs w:val="24"/>
        </w:rPr>
        <w:t xml:space="preserve"> </w:t>
      </w:r>
      <w:proofErr w:type="spellStart"/>
      <w:r w:rsidRPr="00CF19EE">
        <w:rPr>
          <w:rFonts w:eastAsia="Times New Roman"/>
          <w:sz w:val="24"/>
          <w:szCs w:val="24"/>
        </w:rPr>
        <w:t>experience</w:t>
      </w:r>
      <w:proofErr w:type="spellEnd"/>
      <w:r w:rsidRPr="00CF19EE">
        <w:rPr>
          <w:rFonts w:eastAsia="Times New Roman"/>
          <w:sz w:val="24"/>
          <w:szCs w:val="24"/>
        </w:rPr>
        <w:t xml:space="preserve">) presentano ovunque nel mondo le stesse tematiche di approccio, il sesto, più </w:t>
      </w:r>
      <w:r w:rsidR="00EC7EC1">
        <w:rPr>
          <w:rFonts w:eastAsia="Times New Roman"/>
          <w:sz w:val="24"/>
          <w:szCs w:val="24"/>
        </w:rPr>
        <w:t>riferito all’Italia</w:t>
      </w:r>
      <w:r w:rsidRPr="00CF19EE">
        <w:rPr>
          <w:rFonts w:eastAsia="Times New Roman"/>
          <w:sz w:val="24"/>
          <w:szCs w:val="24"/>
        </w:rPr>
        <w:t xml:space="preserve">, riguarda gli investimenti pubblicitari nel nostro Paese. Il lavoro di aggiornamento sarà costante </w:t>
      </w:r>
      <w:proofErr w:type="spellStart"/>
      <w:r w:rsidRPr="00CF19EE">
        <w:rPr>
          <w:rFonts w:eastAsia="Times New Roman"/>
          <w:sz w:val="24"/>
          <w:szCs w:val="24"/>
        </w:rPr>
        <w:t>perchè</w:t>
      </w:r>
      <w:proofErr w:type="spellEnd"/>
      <w:r w:rsidRPr="00CF19EE">
        <w:rPr>
          <w:rFonts w:eastAsia="Times New Roman"/>
          <w:sz w:val="24"/>
          <w:szCs w:val="24"/>
        </w:rPr>
        <w:t xml:space="preserve"> </w:t>
      </w:r>
      <w:r w:rsidR="00137078">
        <w:rPr>
          <w:rFonts w:eastAsia="Times New Roman"/>
          <w:sz w:val="24"/>
          <w:szCs w:val="24"/>
        </w:rPr>
        <w:t>il</w:t>
      </w:r>
      <w:r w:rsidRPr="00CF19EE">
        <w:rPr>
          <w:rFonts w:eastAsia="Times New Roman"/>
          <w:sz w:val="24"/>
          <w:szCs w:val="24"/>
        </w:rPr>
        <w:t xml:space="preserve"> </w:t>
      </w:r>
      <w:proofErr w:type="spellStart"/>
      <w:r w:rsidRPr="00CF19EE">
        <w:rPr>
          <w:rFonts w:eastAsia="Times New Roman"/>
          <w:sz w:val="24"/>
          <w:szCs w:val="24"/>
        </w:rPr>
        <w:t>digital</w:t>
      </w:r>
      <w:proofErr w:type="spellEnd"/>
      <w:r w:rsidRPr="00CF19EE">
        <w:rPr>
          <w:rFonts w:eastAsia="Times New Roman"/>
          <w:sz w:val="24"/>
          <w:szCs w:val="24"/>
        </w:rPr>
        <w:t xml:space="preserve"> </w:t>
      </w:r>
      <w:r w:rsidR="00137078">
        <w:rPr>
          <w:rFonts w:eastAsia="Times New Roman"/>
          <w:sz w:val="24"/>
          <w:szCs w:val="24"/>
        </w:rPr>
        <w:t xml:space="preserve">advertising </w:t>
      </w:r>
      <w:r w:rsidRPr="00CF19EE">
        <w:rPr>
          <w:rFonts w:eastAsia="Times New Roman"/>
          <w:sz w:val="24"/>
          <w:szCs w:val="24"/>
        </w:rPr>
        <w:t xml:space="preserve">è un mondo in continua evoluzione. A breve sarà affrontato il settimo capitolo che riguarderà la gestione dei dati e la data privacy, tema su cui l'Europa sta lavorando con </w:t>
      </w:r>
      <w:r w:rsidR="00137078">
        <w:rPr>
          <w:rFonts w:eastAsia="Times New Roman"/>
          <w:sz w:val="24"/>
          <w:szCs w:val="24"/>
        </w:rPr>
        <w:t xml:space="preserve">importanti </w:t>
      </w:r>
      <w:r w:rsidRPr="00CF19EE">
        <w:rPr>
          <w:rFonts w:eastAsia="Times New Roman"/>
          <w:sz w:val="24"/>
          <w:szCs w:val="24"/>
        </w:rPr>
        <w:t>normative trasversali a tutti.</w:t>
      </w:r>
    </w:p>
    <w:p w:rsidR="00CF19EE" w:rsidRDefault="00CF19EE" w:rsidP="00CF19EE">
      <w:pPr>
        <w:jc w:val="both"/>
        <w:rPr>
          <w:rFonts w:eastAsia="Times New Roman"/>
          <w:sz w:val="24"/>
          <w:szCs w:val="24"/>
        </w:rPr>
      </w:pPr>
      <w:r w:rsidRPr="00CF19EE">
        <w:rPr>
          <w:rFonts w:eastAsia="Times New Roman"/>
          <w:sz w:val="24"/>
          <w:szCs w:val="24"/>
        </w:rPr>
        <w:lastRenderedPageBreak/>
        <w:t xml:space="preserve">Riteniamo che il libro bianco sia un parere autorevole in quanto condiviso da tutte le componenti </w:t>
      </w:r>
      <w:r w:rsidR="00137078">
        <w:rPr>
          <w:rFonts w:eastAsia="Times New Roman"/>
          <w:sz w:val="24"/>
          <w:szCs w:val="24"/>
        </w:rPr>
        <w:t>del</w:t>
      </w:r>
      <w:r w:rsidR="00137078" w:rsidRPr="00CF19EE">
        <w:rPr>
          <w:rFonts w:eastAsia="Times New Roman"/>
          <w:sz w:val="24"/>
          <w:szCs w:val="24"/>
        </w:rPr>
        <w:t xml:space="preserve"> </w:t>
      </w:r>
      <w:r w:rsidRPr="00CF19EE">
        <w:rPr>
          <w:rFonts w:eastAsia="Times New Roman"/>
          <w:sz w:val="24"/>
          <w:szCs w:val="24"/>
        </w:rPr>
        <w:t>mercato:</w:t>
      </w:r>
      <w:r w:rsidR="00137078">
        <w:rPr>
          <w:rFonts w:eastAsia="Times New Roman"/>
          <w:sz w:val="24"/>
          <w:szCs w:val="24"/>
        </w:rPr>
        <w:t xml:space="preserve"> </w:t>
      </w:r>
      <w:r w:rsidRPr="00CF19EE">
        <w:rPr>
          <w:rFonts w:eastAsia="Times New Roman"/>
          <w:sz w:val="24"/>
          <w:szCs w:val="24"/>
        </w:rPr>
        <w:t>i fatti diventano regole quando sono condivisi i fini e i principi. </w:t>
      </w:r>
    </w:p>
    <w:p w:rsidR="00CF19EE" w:rsidRPr="00CF19EE" w:rsidRDefault="00A43057" w:rsidP="00CF19E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Il</w:t>
      </w:r>
      <w:r w:rsidR="00CF19EE" w:rsidRPr="00CF19EE">
        <w:rPr>
          <w:rFonts w:eastAsia="Times New Roman"/>
          <w:sz w:val="24"/>
          <w:szCs w:val="24"/>
        </w:rPr>
        <w:t xml:space="preserve"> libro bianco in versione inglese </w:t>
      </w:r>
      <w:r w:rsidR="00EC7EC1">
        <w:rPr>
          <w:rFonts w:eastAsia="Times New Roman"/>
          <w:sz w:val="24"/>
          <w:szCs w:val="24"/>
        </w:rPr>
        <w:t>sarà</w:t>
      </w:r>
      <w:r w:rsidR="00CF19EE" w:rsidRPr="00CF19EE">
        <w:rPr>
          <w:rFonts w:eastAsia="Times New Roman"/>
          <w:sz w:val="24"/>
          <w:szCs w:val="24"/>
        </w:rPr>
        <w:t xml:space="preserve"> scaricabile </w:t>
      </w:r>
      <w:r w:rsidR="00B706CE">
        <w:rPr>
          <w:rFonts w:eastAsia="Times New Roman"/>
          <w:sz w:val="24"/>
          <w:szCs w:val="24"/>
        </w:rPr>
        <w:t xml:space="preserve"> su </w:t>
      </w:r>
      <w:hyperlink r:id="rId16" w:history="1">
        <w:r w:rsidR="00B706CE">
          <w:rPr>
            <w:rStyle w:val="Collegamentoipertestuale"/>
            <w:rFonts w:ascii="Calibri" w:hAnsi="Calibri"/>
          </w:rPr>
          <w:t>http://www.idas-italia.org/</w:t>
        </w:r>
      </w:hyperlink>
      <w:r w:rsidR="00B706CE">
        <w:rPr>
          <w:rFonts w:ascii="Calibri" w:hAnsi="Calibri"/>
          <w:color w:val="1F497D"/>
        </w:rPr>
        <w:t xml:space="preserve"> e </w:t>
      </w:r>
      <w:bookmarkStart w:id="0" w:name="_GoBack"/>
      <w:bookmarkEnd w:id="0"/>
      <w:r w:rsidR="00CF19EE" w:rsidRPr="00CF19EE">
        <w:rPr>
          <w:rFonts w:eastAsia="Times New Roman"/>
          <w:sz w:val="24"/>
          <w:szCs w:val="24"/>
        </w:rPr>
        <w:t>dai siti di tutte le associazioni che hanno collaborato alla sua realizzazione.</w:t>
      </w:r>
    </w:p>
    <w:p w:rsidR="00CF19EE" w:rsidRPr="00CF19EE" w:rsidRDefault="00EC7EC1" w:rsidP="00CF19E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Il libro bianco rappresenta</w:t>
      </w:r>
      <w:r w:rsidR="00CF19EE" w:rsidRPr="00CF19EE">
        <w:rPr>
          <w:rFonts w:eastAsia="Times New Roman"/>
          <w:sz w:val="24"/>
          <w:szCs w:val="24"/>
        </w:rPr>
        <w:t xml:space="preserve"> un utile lavoro di visione globale su tutti gli aspetti più importanti del sistema </w:t>
      </w:r>
      <w:proofErr w:type="spellStart"/>
      <w:r w:rsidR="00CF19EE" w:rsidRPr="00CF19EE">
        <w:rPr>
          <w:rFonts w:eastAsia="Times New Roman"/>
          <w:sz w:val="24"/>
          <w:szCs w:val="24"/>
        </w:rPr>
        <w:t>digital</w:t>
      </w:r>
      <w:proofErr w:type="spellEnd"/>
      <w:r w:rsidR="00CF19EE" w:rsidRPr="00CF19EE">
        <w:rPr>
          <w:rFonts w:eastAsia="Times New Roman"/>
          <w:sz w:val="24"/>
          <w:szCs w:val="24"/>
        </w:rPr>
        <w:t>, dando sistematizzazione a quanto quotidianamente viene affrontato sui diversi temi</w:t>
      </w:r>
      <w:r w:rsidR="00A43057">
        <w:rPr>
          <w:rFonts w:eastAsia="Times New Roman"/>
          <w:sz w:val="24"/>
          <w:szCs w:val="24"/>
        </w:rPr>
        <w:t xml:space="preserve"> con una visione complessiva di tutti gli attori della filiera.</w:t>
      </w:r>
    </w:p>
    <w:p w:rsidR="00CF19EE" w:rsidRDefault="00CF19EE" w:rsidP="00CF19EE">
      <w:pPr>
        <w:rPr>
          <w:rFonts w:eastAsia="Times New Roman"/>
          <w:sz w:val="24"/>
          <w:szCs w:val="24"/>
        </w:rPr>
      </w:pPr>
    </w:p>
    <w:p w:rsidR="00CF19EE" w:rsidRDefault="00CF19EE" w:rsidP="00CF19EE">
      <w:pPr>
        <w:rPr>
          <w:rFonts w:eastAsia="Times New Roman"/>
          <w:sz w:val="24"/>
          <w:szCs w:val="24"/>
        </w:rPr>
      </w:pPr>
    </w:p>
    <w:p w:rsidR="00CF19EE" w:rsidRPr="00CF19EE" w:rsidRDefault="00CF19EE" w:rsidP="00CF19EE">
      <w:pPr>
        <w:rPr>
          <w:rFonts w:eastAsia="Times New Roman"/>
          <w:sz w:val="24"/>
          <w:szCs w:val="24"/>
        </w:rPr>
      </w:pPr>
    </w:p>
    <w:p w:rsidR="00CF19EE" w:rsidRPr="00CF19EE" w:rsidRDefault="00CF19EE" w:rsidP="00CF19E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Milano, </w:t>
      </w:r>
      <w:r w:rsidR="004346B6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 xml:space="preserve"> settembre 2017</w:t>
      </w:r>
    </w:p>
    <w:p w:rsidR="004F7A52" w:rsidRPr="00CF19EE" w:rsidRDefault="004F7A52" w:rsidP="004F7A52">
      <w:pPr>
        <w:tabs>
          <w:tab w:val="right" w:pos="10466"/>
        </w:tabs>
        <w:rPr>
          <w:sz w:val="24"/>
          <w:szCs w:val="24"/>
        </w:rPr>
      </w:pPr>
    </w:p>
    <w:sectPr w:rsidR="004F7A52" w:rsidRPr="00CF19EE" w:rsidSect="001E5017">
      <w:pgSz w:w="11906" w:h="16838"/>
      <w:pgMar w:top="1276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69" w:rsidRDefault="00620A69" w:rsidP="000E61C1">
      <w:pPr>
        <w:spacing w:after="0" w:line="240" w:lineRule="auto"/>
      </w:pPr>
      <w:r>
        <w:separator/>
      </w:r>
    </w:p>
  </w:endnote>
  <w:endnote w:type="continuationSeparator" w:id="0">
    <w:p w:rsidR="00620A69" w:rsidRDefault="00620A69" w:rsidP="000E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69" w:rsidRDefault="00620A69" w:rsidP="000E61C1">
      <w:pPr>
        <w:spacing w:after="0" w:line="240" w:lineRule="auto"/>
      </w:pPr>
      <w:r>
        <w:separator/>
      </w:r>
    </w:p>
  </w:footnote>
  <w:footnote w:type="continuationSeparator" w:id="0">
    <w:p w:rsidR="00620A69" w:rsidRDefault="00620A69" w:rsidP="000E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06B9"/>
    <w:multiLevelType w:val="hybridMultilevel"/>
    <w:tmpl w:val="5B543710"/>
    <w:lvl w:ilvl="0" w:tplc="C04818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25D6C"/>
    <w:multiLevelType w:val="hybridMultilevel"/>
    <w:tmpl w:val="69682FDE"/>
    <w:lvl w:ilvl="0" w:tplc="676AB842">
      <w:numFmt w:val="bullet"/>
      <w:lvlText w:val="-"/>
      <w:lvlJc w:val="left"/>
      <w:pPr>
        <w:ind w:left="2844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7CEC4D68"/>
    <w:multiLevelType w:val="hybridMultilevel"/>
    <w:tmpl w:val="BA12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ssandra Colao">
    <w15:presenceInfo w15:providerId="None" w15:userId="Alessandra Cola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869"/>
    <w:rsid w:val="00003FDB"/>
    <w:rsid w:val="0001262C"/>
    <w:rsid w:val="0001628B"/>
    <w:rsid w:val="00016B40"/>
    <w:rsid w:val="00026104"/>
    <w:rsid w:val="0005149C"/>
    <w:rsid w:val="000604B2"/>
    <w:rsid w:val="00073B9A"/>
    <w:rsid w:val="0009242A"/>
    <w:rsid w:val="000A2DE5"/>
    <w:rsid w:val="000E61C1"/>
    <w:rsid w:val="00137078"/>
    <w:rsid w:val="0014521C"/>
    <w:rsid w:val="001541F2"/>
    <w:rsid w:val="00170ED9"/>
    <w:rsid w:val="001971B1"/>
    <w:rsid w:val="001A0606"/>
    <w:rsid w:val="001E5017"/>
    <w:rsid w:val="00234DB2"/>
    <w:rsid w:val="00242F9A"/>
    <w:rsid w:val="002529CA"/>
    <w:rsid w:val="00276AFB"/>
    <w:rsid w:val="002938CA"/>
    <w:rsid w:val="002B4590"/>
    <w:rsid w:val="002F2520"/>
    <w:rsid w:val="002F6E54"/>
    <w:rsid w:val="003148F7"/>
    <w:rsid w:val="00320432"/>
    <w:rsid w:val="00325709"/>
    <w:rsid w:val="003259D6"/>
    <w:rsid w:val="00331BCD"/>
    <w:rsid w:val="003837FE"/>
    <w:rsid w:val="003A3695"/>
    <w:rsid w:val="003A45BB"/>
    <w:rsid w:val="003C0D4D"/>
    <w:rsid w:val="003C2DD0"/>
    <w:rsid w:val="003D701F"/>
    <w:rsid w:val="003F45E5"/>
    <w:rsid w:val="00405482"/>
    <w:rsid w:val="00415786"/>
    <w:rsid w:val="00427A01"/>
    <w:rsid w:val="00431427"/>
    <w:rsid w:val="004346B6"/>
    <w:rsid w:val="00450B36"/>
    <w:rsid w:val="004A6AA7"/>
    <w:rsid w:val="004B6BFC"/>
    <w:rsid w:val="004D67F6"/>
    <w:rsid w:val="004D7B13"/>
    <w:rsid w:val="004F457D"/>
    <w:rsid w:val="004F7A52"/>
    <w:rsid w:val="00503204"/>
    <w:rsid w:val="005120DF"/>
    <w:rsid w:val="00533943"/>
    <w:rsid w:val="005803B7"/>
    <w:rsid w:val="005B2FC7"/>
    <w:rsid w:val="005B786B"/>
    <w:rsid w:val="005C0B38"/>
    <w:rsid w:val="005D50F1"/>
    <w:rsid w:val="00611D7B"/>
    <w:rsid w:val="00620A69"/>
    <w:rsid w:val="006216A5"/>
    <w:rsid w:val="00626760"/>
    <w:rsid w:val="00640D60"/>
    <w:rsid w:val="00652BE6"/>
    <w:rsid w:val="00677C2E"/>
    <w:rsid w:val="00697B43"/>
    <w:rsid w:val="006C5E5A"/>
    <w:rsid w:val="0072286B"/>
    <w:rsid w:val="00722B34"/>
    <w:rsid w:val="00722BFD"/>
    <w:rsid w:val="007311A5"/>
    <w:rsid w:val="00764D72"/>
    <w:rsid w:val="0077637B"/>
    <w:rsid w:val="00776588"/>
    <w:rsid w:val="00796D55"/>
    <w:rsid w:val="007B0BD4"/>
    <w:rsid w:val="007E46BE"/>
    <w:rsid w:val="00802C3B"/>
    <w:rsid w:val="0081349B"/>
    <w:rsid w:val="00832490"/>
    <w:rsid w:val="00867B4E"/>
    <w:rsid w:val="00887344"/>
    <w:rsid w:val="008B7FE1"/>
    <w:rsid w:val="008D3DEF"/>
    <w:rsid w:val="008F78AA"/>
    <w:rsid w:val="00910869"/>
    <w:rsid w:val="00934626"/>
    <w:rsid w:val="009431B1"/>
    <w:rsid w:val="00967340"/>
    <w:rsid w:val="009D5620"/>
    <w:rsid w:val="009F54A2"/>
    <w:rsid w:val="00A179BC"/>
    <w:rsid w:val="00A43057"/>
    <w:rsid w:val="00A57F58"/>
    <w:rsid w:val="00A65CED"/>
    <w:rsid w:val="00AC7D2F"/>
    <w:rsid w:val="00B124D5"/>
    <w:rsid w:val="00B26BA6"/>
    <w:rsid w:val="00B305EE"/>
    <w:rsid w:val="00B706CE"/>
    <w:rsid w:val="00B7108E"/>
    <w:rsid w:val="00B81329"/>
    <w:rsid w:val="00B87B62"/>
    <w:rsid w:val="00B91812"/>
    <w:rsid w:val="00B9577D"/>
    <w:rsid w:val="00BB092E"/>
    <w:rsid w:val="00BD0519"/>
    <w:rsid w:val="00BE1AD9"/>
    <w:rsid w:val="00BE6D04"/>
    <w:rsid w:val="00C22264"/>
    <w:rsid w:val="00C4176A"/>
    <w:rsid w:val="00C442F6"/>
    <w:rsid w:val="00C45A39"/>
    <w:rsid w:val="00C5259C"/>
    <w:rsid w:val="00C532F1"/>
    <w:rsid w:val="00C54C03"/>
    <w:rsid w:val="00C63AAB"/>
    <w:rsid w:val="00CB0AD9"/>
    <w:rsid w:val="00CB6FA0"/>
    <w:rsid w:val="00CB7BD8"/>
    <w:rsid w:val="00CD33E4"/>
    <w:rsid w:val="00CD6805"/>
    <w:rsid w:val="00CD73A4"/>
    <w:rsid w:val="00CF19EE"/>
    <w:rsid w:val="00CF516F"/>
    <w:rsid w:val="00D0448C"/>
    <w:rsid w:val="00D0569E"/>
    <w:rsid w:val="00D06A24"/>
    <w:rsid w:val="00D27079"/>
    <w:rsid w:val="00D766EE"/>
    <w:rsid w:val="00DA42F7"/>
    <w:rsid w:val="00DA59B9"/>
    <w:rsid w:val="00DB1018"/>
    <w:rsid w:val="00DC1103"/>
    <w:rsid w:val="00DE5A1A"/>
    <w:rsid w:val="00DF4263"/>
    <w:rsid w:val="00E146C9"/>
    <w:rsid w:val="00E33E2A"/>
    <w:rsid w:val="00E72CCE"/>
    <w:rsid w:val="00E860EA"/>
    <w:rsid w:val="00E91B01"/>
    <w:rsid w:val="00E95960"/>
    <w:rsid w:val="00EB2958"/>
    <w:rsid w:val="00EC7EC1"/>
    <w:rsid w:val="00EE10A5"/>
    <w:rsid w:val="00EE4194"/>
    <w:rsid w:val="00F17A2A"/>
    <w:rsid w:val="00F26B18"/>
    <w:rsid w:val="00F3094E"/>
    <w:rsid w:val="00F5545F"/>
    <w:rsid w:val="00F817F8"/>
    <w:rsid w:val="00F90FB1"/>
    <w:rsid w:val="00FA7E05"/>
    <w:rsid w:val="00FC690F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2F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59C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D0569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3094E"/>
  </w:style>
  <w:style w:type="paragraph" w:styleId="Intestazione">
    <w:name w:val="header"/>
    <w:basedOn w:val="Normale"/>
    <w:link w:val="IntestazioneCarattere"/>
    <w:uiPriority w:val="99"/>
    <w:semiHidden/>
    <w:unhideWhenUsed/>
    <w:rsid w:val="000E6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61C1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6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61C1"/>
    <w:rPr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0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das-itali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4E46-C162-4823-850D-16438662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Alberto Vivaldelli</cp:lastModifiedBy>
  <cp:revision>2</cp:revision>
  <cp:lastPrinted>2017-06-26T13:38:00Z</cp:lastPrinted>
  <dcterms:created xsi:type="dcterms:W3CDTF">2017-09-13T10:10:00Z</dcterms:created>
  <dcterms:modified xsi:type="dcterms:W3CDTF">2017-09-13T10:10:00Z</dcterms:modified>
</cp:coreProperties>
</file>