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77" w:rsidRDefault="00A67677" w:rsidP="00CD76C0">
      <w:pPr>
        <w:rPr>
          <w:rFonts w:eastAsia="Calibri"/>
        </w:rPr>
      </w:pPr>
    </w:p>
    <w:p w:rsidR="009802C5" w:rsidRPr="00F22FFF" w:rsidRDefault="009802C5" w:rsidP="009802C5">
      <w:pPr>
        <w:jc w:val="center"/>
        <w:rPr>
          <w:rFonts w:ascii="Arial" w:hAnsi="Arial" w:cs="Arial"/>
          <w:b/>
          <w:sz w:val="20"/>
          <w:szCs w:val="20"/>
        </w:rPr>
      </w:pPr>
      <w:r w:rsidRPr="00F22FFF">
        <w:rPr>
          <w:rFonts w:ascii="Arial" w:hAnsi="Arial" w:cs="Arial"/>
          <w:b/>
          <w:sz w:val="20"/>
          <w:szCs w:val="20"/>
        </w:rPr>
        <w:t>BOZZA VERBALE DEL CONSIGLIO FEDERALE FCP DI GIOVEDÌ 26 MARZO 2020</w:t>
      </w:r>
    </w:p>
    <w:p w:rsidR="009802C5" w:rsidRPr="00F22FFF" w:rsidRDefault="009802C5" w:rsidP="009802C5">
      <w:pPr>
        <w:jc w:val="center"/>
        <w:rPr>
          <w:rFonts w:ascii="Arial" w:hAnsi="Arial" w:cs="Arial"/>
          <w:b/>
          <w:sz w:val="20"/>
          <w:szCs w:val="20"/>
        </w:rPr>
      </w:pPr>
    </w:p>
    <w:p w:rsidR="009802C5" w:rsidRPr="00F22FFF" w:rsidRDefault="009802C5" w:rsidP="009802C5">
      <w:pPr>
        <w:jc w:val="both"/>
        <w:rPr>
          <w:rFonts w:ascii="Arial" w:hAnsi="Arial" w:cs="Arial"/>
          <w:b/>
          <w:sz w:val="20"/>
          <w:szCs w:val="20"/>
        </w:rPr>
      </w:pPr>
    </w:p>
    <w:p w:rsidR="009802C5" w:rsidRPr="00F22FFF" w:rsidRDefault="009802C5" w:rsidP="009802C5">
      <w:pPr>
        <w:jc w:val="both"/>
        <w:rPr>
          <w:rFonts w:ascii="Arial" w:hAnsi="Arial" w:cs="Arial"/>
          <w:sz w:val="20"/>
          <w:szCs w:val="20"/>
        </w:rPr>
      </w:pPr>
      <w:r w:rsidRPr="00F22FFF">
        <w:rPr>
          <w:rFonts w:ascii="Arial" w:hAnsi="Arial" w:cs="Arial"/>
          <w:sz w:val="20"/>
          <w:szCs w:val="20"/>
        </w:rPr>
        <w:t>Il giorno giovedì 26</w:t>
      </w:r>
      <w:r w:rsidR="008D4087">
        <w:rPr>
          <w:rFonts w:ascii="Arial" w:hAnsi="Arial" w:cs="Arial"/>
          <w:sz w:val="20"/>
          <w:szCs w:val="20"/>
        </w:rPr>
        <w:t xml:space="preserve"> marzo</w:t>
      </w:r>
      <w:r w:rsidRPr="00F22FFF">
        <w:rPr>
          <w:rFonts w:ascii="Arial" w:hAnsi="Arial" w:cs="Arial"/>
          <w:sz w:val="20"/>
          <w:szCs w:val="20"/>
        </w:rPr>
        <w:t xml:space="preserve"> 2</w:t>
      </w:r>
      <w:r w:rsidR="008D4087">
        <w:rPr>
          <w:rFonts w:ascii="Arial" w:hAnsi="Arial" w:cs="Arial"/>
          <w:sz w:val="20"/>
          <w:szCs w:val="20"/>
        </w:rPr>
        <w:t>020</w:t>
      </w:r>
      <w:r w:rsidRPr="00F22FFF">
        <w:rPr>
          <w:rFonts w:ascii="Arial" w:hAnsi="Arial" w:cs="Arial"/>
          <w:sz w:val="20"/>
          <w:szCs w:val="20"/>
        </w:rPr>
        <w:t xml:space="preserve">, alle ore 09:30, in conference call si è svolto il Consiglio Federale FCP, a seguito di regolare convocazione. </w:t>
      </w:r>
    </w:p>
    <w:p w:rsidR="009802C5" w:rsidRPr="00F22FFF" w:rsidRDefault="009802C5" w:rsidP="009802C5">
      <w:pPr>
        <w:jc w:val="both"/>
        <w:rPr>
          <w:rFonts w:ascii="Arial" w:eastAsia="Calibri" w:hAnsi="Arial" w:cs="Arial"/>
          <w:sz w:val="20"/>
          <w:szCs w:val="20"/>
        </w:rPr>
      </w:pPr>
      <w:r w:rsidRPr="00F22FFF">
        <w:rPr>
          <w:rFonts w:ascii="Arial" w:eastAsia="Calibri" w:hAnsi="Arial" w:cs="Arial"/>
          <w:sz w:val="20"/>
          <w:szCs w:val="20"/>
        </w:rPr>
        <w:t> </w:t>
      </w:r>
    </w:p>
    <w:p w:rsidR="009802C5" w:rsidRPr="00F22FFF" w:rsidRDefault="009802C5" w:rsidP="009802C5">
      <w:pPr>
        <w:jc w:val="both"/>
        <w:rPr>
          <w:rFonts w:ascii="Arial" w:hAnsi="Arial" w:cs="Arial"/>
          <w:b/>
          <w:sz w:val="20"/>
          <w:szCs w:val="20"/>
        </w:rPr>
      </w:pPr>
      <w:r w:rsidRPr="00F22FFF">
        <w:rPr>
          <w:rFonts w:ascii="Arial" w:hAnsi="Arial" w:cs="Arial"/>
          <w:b/>
          <w:sz w:val="20"/>
          <w:szCs w:val="20"/>
        </w:rPr>
        <w:t>Presiede i lavori:</w:t>
      </w:r>
    </w:p>
    <w:p w:rsidR="009802C5" w:rsidRPr="00F22FFF" w:rsidRDefault="009802C5" w:rsidP="009802C5">
      <w:pPr>
        <w:jc w:val="both"/>
        <w:rPr>
          <w:rFonts w:ascii="Arial" w:hAnsi="Arial" w:cs="Arial"/>
          <w:sz w:val="20"/>
          <w:szCs w:val="20"/>
        </w:rPr>
      </w:pPr>
      <w:r w:rsidRPr="00F22FFF">
        <w:rPr>
          <w:rFonts w:ascii="Arial" w:hAnsi="Arial" w:cs="Arial"/>
          <w:sz w:val="20"/>
          <w:szCs w:val="20"/>
        </w:rPr>
        <w:t>Il Presidente FCP Massimo Martellini</w:t>
      </w:r>
    </w:p>
    <w:p w:rsidR="009802C5" w:rsidRPr="00F22FFF" w:rsidRDefault="009802C5" w:rsidP="009802C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802C5" w:rsidRPr="00F22FFF" w:rsidRDefault="009802C5" w:rsidP="009802C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2FFF">
        <w:rPr>
          <w:rFonts w:ascii="Arial" w:hAnsi="Arial" w:cs="Arial"/>
          <w:b/>
          <w:bCs/>
          <w:sz w:val="20"/>
          <w:szCs w:val="20"/>
        </w:rPr>
        <w:t>I Consiglieri della Federazione</w:t>
      </w:r>
    </w:p>
    <w:p w:rsidR="009802C5" w:rsidRPr="00F22FFF" w:rsidRDefault="009802C5" w:rsidP="009802C5">
      <w:pPr>
        <w:jc w:val="both"/>
        <w:rPr>
          <w:rFonts w:ascii="Arial" w:hAnsi="Arial" w:cs="Arial"/>
          <w:sz w:val="20"/>
          <w:szCs w:val="20"/>
        </w:rPr>
      </w:pPr>
    </w:p>
    <w:p w:rsidR="009802C5" w:rsidRPr="00F22FFF" w:rsidRDefault="009802C5" w:rsidP="009802C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2FFF">
        <w:rPr>
          <w:rFonts w:ascii="Arial" w:hAnsi="Arial" w:cs="Arial"/>
          <w:b/>
          <w:bCs/>
          <w:sz w:val="20"/>
          <w:szCs w:val="20"/>
        </w:rPr>
        <w:t>Presenti:</w:t>
      </w:r>
    </w:p>
    <w:p w:rsidR="009802C5" w:rsidRPr="00F22FFF" w:rsidRDefault="009802C5" w:rsidP="009802C5">
      <w:pPr>
        <w:jc w:val="both"/>
        <w:rPr>
          <w:rFonts w:ascii="Arial" w:hAnsi="Arial" w:cs="Arial"/>
          <w:bCs/>
          <w:sz w:val="20"/>
          <w:szCs w:val="20"/>
        </w:rPr>
      </w:pPr>
      <w:r w:rsidRPr="00F22FFF">
        <w:rPr>
          <w:rFonts w:ascii="Arial" w:hAnsi="Arial" w:cs="Arial"/>
          <w:bCs/>
          <w:sz w:val="20"/>
          <w:szCs w:val="20"/>
        </w:rPr>
        <w:t xml:space="preserve">Fausto Amorese 24 ORE SYSTEM </w:t>
      </w:r>
    </w:p>
    <w:p w:rsidR="009802C5" w:rsidRPr="00F22FFF" w:rsidRDefault="009802C5" w:rsidP="009802C5">
      <w:pPr>
        <w:jc w:val="both"/>
        <w:rPr>
          <w:rFonts w:ascii="Arial" w:hAnsi="Arial" w:cs="Arial"/>
          <w:bCs/>
          <w:sz w:val="20"/>
          <w:szCs w:val="20"/>
        </w:rPr>
      </w:pPr>
      <w:r w:rsidRPr="00F22FFF">
        <w:rPr>
          <w:rFonts w:ascii="Arial" w:hAnsi="Arial" w:cs="Arial"/>
          <w:bCs/>
          <w:sz w:val="20"/>
          <w:szCs w:val="20"/>
        </w:rPr>
        <w:t>Francesco Barbarani RAI PUBBLICITÀ</w:t>
      </w:r>
    </w:p>
    <w:p w:rsidR="009802C5" w:rsidRPr="00F22FFF" w:rsidRDefault="009802C5" w:rsidP="009802C5">
      <w:pPr>
        <w:jc w:val="both"/>
        <w:rPr>
          <w:rFonts w:ascii="Arial" w:hAnsi="Arial" w:cs="Arial"/>
          <w:bCs/>
          <w:sz w:val="20"/>
          <w:szCs w:val="20"/>
        </w:rPr>
      </w:pPr>
      <w:r w:rsidRPr="00F22FFF">
        <w:rPr>
          <w:rFonts w:ascii="Arial" w:hAnsi="Arial" w:cs="Arial"/>
          <w:bCs/>
          <w:sz w:val="20"/>
          <w:szCs w:val="20"/>
        </w:rPr>
        <w:t xml:space="preserve">Matteo Cardani PUBLITALIA </w:t>
      </w:r>
    </w:p>
    <w:p w:rsidR="009802C5" w:rsidRPr="00F22FFF" w:rsidRDefault="009802C5" w:rsidP="009802C5">
      <w:pPr>
        <w:jc w:val="both"/>
        <w:rPr>
          <w:rFonts w:ascii="Arial" w:hAnsi="Arial" w:cs="Arial"/>
          <w:bCs/>
          <w:sz w:val="20"/>
          <w:szCs w:val="20"/>
        </w:rPr>
      </w:pPr>
      <w:r w:rsidRPr="00F22FFF">
        <w:rPr>
          <w:rFonts w:ascii="Arial" w:hAnsi="Arial" w:cs="Arial"/>
          <w:bCs/>
          <w:sz w:val="20"/>
          <w:szCs w:val="20"/>
        </w:rPr>
        <w:t>Giuliano Cipriani CAIRO</w:t>
      </w:r>
    </w:p>
    <w:p w:rsidR="00CA58F7" w:rsidRPr="00F22FFF" w:rsidRDefault="00CA58F7" w:rsidP="009802C5">
      <w:pPr>
        <w:jc w:val="both"/>
        <w:rPr>
          <w:rFonts w:ascii="Arial" w:hAnsi="Arial" w:cs="Arial"/>
          <w:bCs/>
          <w:sz w:val="20"/>
          <w:szCs w:val="20"/>
        </w:rPr>
      </w:pPr>
      <w:r w:rsidRPr="00F22FFF">
        <w:rPr>
          <w:rFonts w:ascii="Arial" w:hAnsi="Arial" w:cs="Arial"/>
          <w:bCs/>
          <w:sz w:val="20"/>
          <w:szCs w:val="20"/>
        </w:rPr>
        <w:t>Massimo Crotti ITALIAONLINE</w:t>
      </w:r>
    </w:p>
    <w:p w:rsidR="009802C5" w:rsidRPr="00F22FFF" w:rsidRDefault="009802C5" w:rsidP="009802C5">
      <w:pPr>
        <w:jc w:val="both"/>
        <w:rPr>
          <w:rFonts w:ascii="Arial" w:hAnsi="Arial" w:cs="Arial"/>
          <w:bCs/>
          <w:sz w:val="20"/>
          <w:szCs w:val="20"/>
        </w:rPr>
      </w:pPr>
      <w:r w:rsidRPr="00F22FFF">
        <w:rPr>
          <w:rFonts w:ascii="Arial" w:hAnsi="Arial" w:cs="Arial"/>
          <w:bCs/>
          <w:sz w:val="20"/>
          <w:szCs w:val="20"/>
        </w:rPr>
        <w:t>Alessandro Furgione MANZONI</w:t>
      </w:r>
    </w:p>
    <w:p w:rsidR="00CA58F7" w:rsidRPr="00F22FFF" w:rsidRDefault="00CA58F7" w:rsidP="009802C5">
      <w:pPr>
        <w:jc w:val="both"/>
        <w:rPr>
          <w:rFonts w:ascii="Arial" w:hAnsi="Arial" w:cs="Arial"/>
          <w:bCs/>
          <w:sz w:val="20"/>
          <w:szCs w:val="20"/>
        </w:rPr>
      </w:pPr>
      <w:r w:rsidRPr="00F22FFF">
        <w:rPr>
          <w:rFonts w:ascii="Arial" w:hAnsi="Arial" w:cs="Arial"/>
          <w:bCs/>
          <w:sz w:val="20"/>
          <w:szCs w:val="20"/>
        </w:rPr>
        <w:t>Giorgio Galantis MEDIAMOND</w:t>
      </w:r>
    </w:p>
    <w:p w:rsidR="00CA58F7" w:rsidRPr="00F22FFF" w:rsidRDefault="009802C5" w:rsidP="009802C5">
      <w:pPr>
        <w:jc w:val="both"/>
        <w:rPr>
          <w:rFonts w:ascii="Arial" w:hAnsi="Arial" w:cs="Arial"/>
          <w:bCs/>
          <w:sz w:val="20"/>
          <w:szCs w:val="20"/>
        </w:rPr>
      </w:pPr>
      <w:r w:rsidRPr="00F22FFF">
        <w:rPr>
          <w:rFonts w:ascii="Arial" w:hAnsi="Arial" w:cs="Arial"/>
          <w:bCs/>
          <w:sz w:val="20"/>
          <w:szCs w:val="20"/>
        </w:rPr>
        <w:t xml:space="preserve">Monica Gallerini RDS </w:t>
      </w:r>
    </w:p>
    <w:p w:rsidR="00CA58F7" w:rsidRPr="00F22FFF" w:rsidRDefault="00CA58F7" w:rsidP="009802C5">
      <w:pPr>
        <w:jc w:val="both"/>
        <w:rPr>
          <w:rFonts w:ascii="Arial" w:hAnsi="Arial" w:cs="Arial"/>
          <w:bCs/>
          <w:sz w:val="20"/>
          <w:szCs w:val="20"/>
        </w:rPr>
      </w:pPr>
      <w:r w:rsidRPr="00F22FFF">
        <w:rPr>
          <w:rFonts w:ascii="Arial" w:hAnsi="Arial" w:cs="Arial"/>
          <w:bCs/>
          <w:sz w:val="20"/>
          <w:szCs w:val="20"/>
        </w:rPr>
        <w:t>Massimo Micheli SPORTNETWORT</w:t>
      </w:r>
    </w:p>
    <w:p w:rsidR="00CA58F7" w:rsidRPr="00F22FFF" w:rsidRDefault="00CA58F7" w:rsidP="009802C5">
      <w:pPr>
        <w:jc w:val="both"/>
        <w:rPr>
          <w:rFonts w:ascii="Arial" w:hAnsi="Arial" w:cs="Arial"/>
          <w:bCs/>
          <w:sz w:val="20"/>
          <w:szCs w:val="20"/>
        </w:rPr>
      </w:pPr>
      <w:r w:rsidRPr="00F22FFF">
        <w:rPr>
          <w:rFonts w:ascii="Arial" w:hAnsi="Arial" w:cs="Arial"/>
          <w:bCs/>
          <w:sz w:val="20"/>
          <w:szCs w:val="20"/>
        </w:rPr>
        <w:t>Fabio Poli MOVIEMEDIA</w:t>
      </w:r>
    </w:p>
    <w:p w:rsidR="00CA58F7" w:rsidRPr="00F22FFF" w:rsidRDefault="00CA58F7" w:rsidP="009802C5">
      <w:pPr>
        <w:jc w:val="both"/>
        <w:rPr>
          <w:rFonts w:ascii="Arial" w:hAnsi="Arial" w:cs="Arial"/>
          <w:bCs/>
          <w:sz w:val="20"/>
          <w:szCs w:val="20"/>
        </w:rPr>
      </w:pPr>
      <w:r w:rsidRPr="00F22FFF">
        <w:rPr>
          <w:rFonts w:ascii="Arial" w:hAnsi="Arial" w:cs="Arial"/>
          <w:bCs/>
          <w:sz w:val="20"/>
          <w:szCs w:val="20"/>
        </w:rPr>
        <w:t>Angelo Sajeva CLASS</w:t>
      </w:r>
    </w:p>
    <w:p w:rsidR="00CA58F7" w:rsidRPr="00F22FFF" w:rsidRDefault="00CA58F7" w:rsidP="009802C5">
      <w:pPr>
        <w:jc w:val="both"/>
        <w:rPr>
          <w:rFonts w:ascii="Arial" w:hAnsi="Arial" w:cs="Arial"/>
          <w:bCs/>
          <w:sz w:val="20"/>
          <w:szCs w:val="20"/>
        </w:rPr>
      </w:pPr>
      <w:r w:rsidRPr="00F22FFF">
        <w:rPr>
          <w:rFonts w:ascii="Arial" w:hAnsi="Arial" w:cs="Arial"/>
          <w:bCs/>
          <w:sz w:val="20"/>
          <w:szCs w:val="20"/>
        </w:rPr>
        <w:t>Federico Silvestri 24 ORE SYSTEM</w:t>
      </w:r>
    </w:p>
    <w:p w:rsidR="009802C5" w:rsidRPr="00F22FFF" w:rsidRDefault="009802C5" w:rsidP="009802C5">
      <w:pPr>
        <w:jc w:val="both"/>
        <w:rPr>
          <w:rFonts w:ascii="Arial" w:hAnsi="Arial" w:cs="Arial"/>
          <w:bCs/>
          <w:sz w:val="20"/>
          <w:szCs w:val="20"/>
        </w:rPr>
      </w:pPr>
      <w:r w:rsidRPr="00F22FFF">
        <w:rPr>
          <w:rFonts w:ascii="Arial" w:hAnsi="Arial" w:cs="Arial"/>
          <w:bCs/>
          <w:sz w:val="20"/>
          <w:szCs w:val="20"/>
        </w:rPr>
        <w:t>Raimondo Zanaboni RCS</w:t>
      </w:r>
    </w:p>
    <w:p w:rsidR="009802C5" w:rsidRPr="00F22FFF" w:rsidRDefault="009802C5" w:rsidP="009802C5">
      <w:pPr>
        <w:jc w:val="both"/>
        <w:rPr>
          <w:rFonts w:ascii="Arial" w:hAnsi="Arial" w:cs="Arial"/>
          <w:bCs/>
          <w:sz w:val="20"/>
          <w:szCs w:val="20"/>
        </w:rPr>
      </w:pPr>
    </w:p>
    <w:p w:rsidR="009802C5" w:rsidRPr="00F22FFF" w:rsidRDefault="00CA58F7" w:rsidP="009802C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22FFF">
        <w:rPr>
          <w:rFonts w:ascii="Arial" w:hAnsi="Arial" w:cs="Arial"/>
          <w:b/>
          <w:bCs/>
          <w:sz w:val="20"/>
          <w:szCs w:val="20"/>
        </w:rPr>
        <w:t>Partecipa</w:t>
      </w:r>
      <w:r w:rsidR="009802C5" w:rsidRPr="00F22FFF">
        <w:rPr>
          <w:rFonts w:ascii="Arial" w:hAnsi="Arial" w:cs="Arial"/>
          <w:b/>
          <w:bCs/>
          <w:sz w:val="20"/>
          <w:szCs w:val="20"/>
        </w:rPr>
        <w:t xml:space="preserve"> ai lavori: </w:t>
      </w:r>
    </w:p>
    <w:p w:rsidR="009802C5" w:rsidRPr="00F22FFF" w:rsidRDefault="009802C5" w:rsidP="009802C5">
      <w:pPr>
        <w:jc w:val="both"/>
        <w:rPr>
          <w:rFonts w:ascii="Arial" w:hAnsi="Arial" w:cs="Arial"/>
          <w:sz w:val="20"/>
          <w:szCs w:val="20"/>
        </w:rPr>
      </w:pPr>
      <w:r w:rsidRPr="00F22FFF">
        <w:rPr>
          <w:rFonts w:ascii="Arial" w:hAnsi="Arial" w:cs="Arial"/>
          <w:sz w:val="20"/>
          <w:szCs w:val="20"/>
        </w:rPr>
        <w:t xml:space="preserve">Donatella Sciacca – Segreteria FCP </w:t>
      </w:r>
    </w:p>
    <w:p w:rsidR="009802C5" w:rsidRPr="00F22FFF" w:rsidRDefault="009802C5" w:rsidP="009802C5">
      <w:pPr>
        <w:jc w:val="both"/>
        <w:rPr>
          <w:rFonts w:ascii="Arial" w:hAnsi="Arial" w:cs="Arial"/>
          <w:sz w:val="20"/>
          <w:szCs w:val="20"/>
        </w:rPr>
      </w:pPr>
    </w:p>
    <w:p w:rsidR="009802C5" w:rsidRPr="00F22FFF" w:rsidRDefault="009802C5" w:rsidP="009802C5">
      <w:pPr>
        <w:jc w:val="both"/>
        <w:rPr>
          <w:rFonts w:ascii="Arial" w:hAnsi="Arial" w:cs="Arial"/>
          <w:sz w:val="20"/>
          <w:szCs w:val="20"/>
        </w:rPr>
      </w:pPr>
    </w:p>
    <w:p w:rsidR="009802C5" w:rsidRPr="00F22FFF" w:rsidRDefault="009802C5" w:rsidP="009802C5">
      <w:pPr>
        <w:jc w:val="both"/>
        <w:rPr>
          <w:rFonts w:ascii="Arial" w:hAnsi="Arial" w:cs="Arial"/>
          <w:b/>
          <w:sz w:val="20"/>
          <w:szCs w:val="20"/>
        </w:rPr>
      </w:pPr>
      <w:r w:rsidRPr="00F22FFF">
        <w:rPr>
          <w:rFonts w:ascii="Arial" w:hAnsi="Arial" w:cs="Arial"/>
          <w:b/>
          <w:sz w:val="20"/>
          <w:szCs w:val="20"/>
        </w:rPr>
        <w:t>Ordine del Giorno</w:t>
      </w:r>
    </w:p>
    <w:p w:rsidR="009802C5" w:rsidRPr="00F22FFF" w:rsidRDefault="009802C5" w:rsidP="009802C5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22FFF">
        <w:rPr>
          <w:rFonts w:ascii="Arial" w:hAnsi="Arial" w:cs="Arial"/>
          <w:sz w:val="20"/>
          <w:szCs w:val="20"/>
        </w:rPr>
        <w:t>Comunicazioni del Presidente</w:t>
      </w:r>
    </w:p>
    <w:p w:rsidR="00CA58F7" w:rsidRPr="00F22FFF" w:rsidRDefault="00CA58F7" w:rsidP="009802C5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22FFF">
        <w:rPr>
          <w:rFonts w:ascii="Arial" w:hAnsi="Arial" w:cs="Arial"/>
          <w:sz w:val="20"/>
          <w:szCs w:val="20"/>
        </w:rPr>
        <w:t>Moratoria Pubblicazione Dati</w:t>
      </w:r>
    </w:p>
    <w:p w:rsidR="009802C5" w:rsidRPr="00F22FFF" w:rsidRDefault="009802C5" w:rsidP="009802C5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22FFF">
        <w:rPr>
          <w:rFonts w:ascii="Arial" w:hAnsi="Arial" w:cs="Arial"/>
          <w:sz w:val="20"/>
          <w:szCs w:val="20"/>
        </w:rPr>
        <w:t xml:space="preserve">Varie eventuali </w:t>
      </w:r>
    </w:p>
    <w:p w:rsidR="009802C5" w:rsidRPr="00F22FFF" w:rsidRDefault="009802C5" w:rsidP="009802C5">
      <w:pPr>
        <w:ind w:left="1065"/>
        <w:rPr>
          <w:rFonts w:ascii="Arial" w:hAnsi="Arial" w:cs="Arial"/>
          <w:b/>
          <w:sz w:val="20"/>
          <w:szCs w:val="20"/>
        </w:rPr>
      </w:pPr>
    </w:p>
    <w:p w:rsidR="00F22FFF" w:rsidRDefault="00F22FFF" w:rsidP="00F22FFF">
      <w:pPr>
        <w:rPr>
          <w:rFonts w:ascii="Arial" w:hAnsi="Arial" w:cs="Arial"/>
          <w:b/>
          <w:color w:val="000000"/>
          <w:sz w:val="20"/>
          <w:szCs w:val="20"/>
        </w:rPr>
      </w:pPr>
    </w:p>
    <w:p w:rsidR="009802C5" w:rsidRPr="00F22FFF" w:rsidRDefault="009802C5" w:rsidP="00F22FF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22FFF">
        <w:rPr>
          <w:rFonts w:ascii="Arial" w:hAnsi="Arial" w:cs="Arial"/>
          <w:b/>
          <w:color w:val="000000"/>
          <w:sz w:val="20"/>
          <w:szCs w:val="20"/>
        </w:rPr>
        <w:t>VERBALE</w:t>
      </w:r>
    </w:p>
    <w:p w:rsidR="009802C5" w:rsidRPr="00F22FFF" w:rsidRDefault="009802C5" w:rsidP="009802C5">
      <w:pPr>
        <w:pStyle w:val="Nessunaspaziatura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9802C5" w:rsidRPr="00F22FFF" w:rsidRDefault="009802C5" w:rsidP="00277E7F">
      <w:pPr>
        <w:pStyle w:val="Nessunaspaziatura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22FFF">
        <w:rPr>
          <w:rFonts w:ascii="Arial" w:hAnsi="Arial" w:cs="Arial"/>
          <w:color w:val="000000"/>
          <w:sz w:val="20"/>
          <w:szCs w:val="20"/>
          <w:lang w:eastAsia="it-IT"/>
        </w:rPr>
        <w:t xml:space="preserve">Il Presidente </w:t>
      </w:r>
      <w:r w:rsidR="00F50F8A">
        <w:rPr>
          <w:rFonts w:ascii="Arial" w:hAnsi="Arial" w:cs="Arial"/>
          <w:color w:val="000000"/>
          <w:sz w:val="20"/>
          <w:szCs w:val="20"/>
          <w:lang w:eastAsia="it-IT"/>
        </w:rPr>
        <w:t xml:space="preserve">FCP </w:t>
      </w:r>
      <w:r w:rsidRPr="00F22FFF">
        <w:rPr>
          <w:rFonts w:ascii="Arial" w:hAnsi="Arial" w:cs="Arial"/>
          <w:color w:val="000000"/>
          <w:sz w:val="20"/>
          <w:szCs w:val="20"/>
          <w:lang w:eastAsia="it-IT"/>
        </w:rPr>
        <w:t>Massimo Martellini, constatata come da Statuto la presenza della metà più uno dei componenti del Consiglio Federale e della metà più uno delle associazioni dei singoli mezzi, dichiara regolarmente costituito il Consiglio Federale e apre i lavori.</w:t>
      </w:r>
    </w:p>
    <w:p w:rsidR="009802C5" w:rsidRPr="00F22FFF" w:rsidRDefault="009802C5" w:rsidP="009802C5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802C5" w:rsidRPr="00F22FFF" w:rsidRDefault="009802C5" w:rsidP="000B05A5">
      <w:pPr>
        <w:rPr>
          <w:rFonts w:ascii="Arial" w:hAnsi="Arial" w:cs="Arial"/>
          <w:b/>
          <w:sz w:val="20"/>
          <w:szCs w:val="20"/>
        </w:rPr>
      </w:pPr>
    </w:p>
    <w:p w:rsidR="009802C5" w:rsidRPr="00F22FFF" w:rsidRDefault="009802C5" w:rsidP="009802C5">
      <w:pPr>
        <w:pStyle w:val="Paragrafoelenco"/>
        <w:ind w:left="0"/>
        <w:jc w:val="both"/>
        <w:rPr>
          <w:rFonts w:ascii="Arial" w:hAnsi="Arial" w:cs="Arial"/>
          <w:sz w:val="20"/>
          <w:szCs w:val="20"/>
        </w:rPr>
      </w:pPr>
      <w:r w:rsidRPr="00F22FFF">
        <w:rPr>
          <w:rFonts w:ascii="Arial" w:hAnsi="Arial" w:cs="Arial"/>
          <w:sz w:val="20"/>
          <w:szCs w:val="20"/>
        </w:rPr>
        <w:t xml:space="preserve">Il Presidente saluta i presenti ringraziandoli per la partecipazione </w:t>
      </w:r>
      <w:r w:rsidR="00755686" w:rsidRPr="00F22FFF">
        <w:rPr>
          <w:rFonts w:ascii="Arial" w:hAnsi="Arial" w:cs="Arial"/>
          <w:sz w:val="20"/>
          <w:szCs w:val="20"/>
        </w:rPr>
        <w:t xml:space="preserve">a distanza attraverso l’applicazione zoom </w:t>
      </w:r>
      <w:r w:rsidR="00CA58F7" w:rsidRPr="00F22FFF">
        <w:rPr>
          <w:rFonts w:ascii="Arial" w:hAnsi="Arial" w:cs="Arial"/>
          <w:sz w:val="20"/>
          <w:szCs w:val="20"/>
        </w:rPr>
        <w:t>in considerazione dell’attuale</w:t>
      </w:r>
      <w:r w:rsidR="00755686" w:rsidRPr="00F22FFF">
        <w:rPr>
          <w:rFonts w:ascii="Arial" w:hAnsi="Arial" w:cs="Arial"/>
          <w:sz w:val="20"/>
          <w:szCs w:val="20"/>
        </w:rPr>
        <w:t xml:space="preserve"> emergenza sanitaria. </w:t>
      </w:r>
      <w:r w:rsidR="00CA58F7" w:rsidRPr="00F22FFF">
        <w:rPr>
          <w:rFonts w:ascii="Arial" w:hAnsi="Arial" w:cs="Arial"/>
          <w:sz w:val="20"/>
          <w:szCs w:val="20"/>
        </w:rPr>
        <w:t xml:space="preserve"> </w:t>
      </w:r>
    </w:p>
    <w:p w:rsidR="000A7236" w:rsidRPr="00F22FFF" w:rsidRDefault="000A7236" w:rsidP="00755686">
      <w:pPr>
        <w:jc w:val="both"/>
        <w:rPr>
          <w:rFonts w:ascii="Arial" w:eastAsia="Calibri" w:hAnsi="Arial" w:cs="Arial"/>
          <w:sz w:val="20"/>
          <w:szCs w:val="20"/>
        </w:rPr>
      </w:pPr>
    </w:p>
    <w:p w:rsidR="003D0DF7" w:rsidRPr="00F22FFF" w:rsidRDefault="00277E7F" w:rsidP="00D17CE6">
      <w:pPr>
        <w:ind w:firstLine="284"/>
        <w:jc w:val="both"/>
        <w:rPr>
          <w:rFonts w:ascii="Arial" w:eastAsia="Calibri" w:hAnsi="Arial" w:cs="Arial"/>
          <w:sz w:val="20"/>
          <w:szCs w:val="20"/>
        </w:rPr>
      </w:pPr>
      <w:r w:rsidRPr="00F22FFF">
        <w:rPr>
          <w:rFonts w:ascii="Arial" w:eastAsia="Calibri" w:hAnsi="Arial" w:cs="Arial"/>
          <w:sz w:val="20"/>
          <w:szCs w:val="20"/>
        </w:rPr>
        <w:t>Il P</w:t>
      </w:r>
      <w:r w:rsidR="000A7236" w:rsidRPr="00F22FFF">
        <w:rPr>
          <w:rFonts w:ascii="Arial" w:eastAsia="Calibri" w:hAnsi="Arial" w:cs="Arial"/>
          <w:sz w:val="20"/>
          <w:szCs w:val="20"/>
        </w:rPr>
        <w:t>residente FCP Massimo Martellini illustra l’iniziativa della lettera inoltrata all’On.</w:t>
      </w:r>
      <w:r w:rsidR="000B4CDA" w:rsidRPr="00F22FFF">
        <w:rPr>
          <w:rFonts w:ascii="Arial" w:eastAsia="Calibri" w:hAnsi="Arial" w:cs="Arial"/>
          <w:sz w:val="20"/>
          <w:szCs w:val="20"/>
        </w:rPr>
        <w:t xml:space="preserve"> </w:t>
      </w:r>
      <w:r w:rsidR="000A7236" w:rsidRPr="00F22FFF">
        <w:rPr>
          <w:rFonts w:ascii="Arial" w:eastAsia="Calibri" w:hAnsi="Arial" w:cs="Arial"/>
          <w:sz w:val="20"/>
          <w:szCs w:val="20"/>
        </w:rPr>
        <w:t>Martella (sottosegretario P</w:t>
      </w:r>
      <w:r w:rsidR="00052158" w:rsidRPr="00F22FFF">
        <w:rPr>
          <w:rFonts w:ascii="Arial" w:eastAsia="Calibri" w:hAnsi="Arial" w:cs="Arial"/>
          <w:sz w:val="20"/>
          <w:szCs w:val="20"/>
        </w:rPr>
        <w:t xml:space="preserve">dCdM) e le misure definite a sostegno del settore Cinema </w:t>
      </w:r>
      <w:r w:rsidR="00006C73" w:rsidRPr="00F22FFF">
        <w:rPr>
          <w:rFonts w:ascii="Arial" w:eastAsia="Calibri" w:hAnsi="Arial" w:cs="Arial"/>
          <w:sz w:val="20"/>
          <w:szCs w:val="20"/>
        </w:rPr>
        <w:t>(l'istituzione del Fondo per le emergenze nei settori dello spettacolo e del cinema e audiovisivo)</w:t>
      </w:r>
      <w:r w:rsidR="00052158" w:rsidRPr="00F22FFF">
        <w:rPr>
          <w:rFonts w:ascii="Arial" w:eastAsia="Calibri" w:hAnsi="Arial" w:cs="Arial"/>
          <w:sz w:val="20"/>
          <w:szCs w:val="20"/>
        </w:rPr>
        <w:t>e del settore Editoria Stampa</w:t>
      </w:r>
      <w:r w:rsidR="00006C73" w:rsidRPr="00F22FFF">
        <w:rPr>
          <w:rFonts w:ascii="Arial" w:eastAsia="Calibri" w:hAnsi="Arial" w:cs="Arial"/>
          <w:sz w:val="20"/>
          <w:szCs w:val="20"/>
        </w:rPr>
        <w:t xml:space="preserve"> e TV Locali</w:t>
      </w:r>
      <w:r w:rsidR="003D0DF7" w:rsidRPr="00F22FFF">
        <w:rPr>
          <w:rFonts w:ascii="Arial" w:eastAsia="Calibri" w:hAnsi="Arial" w:cs="Arial"/>
          <w:sz w:val="20"/>
          <w:szCs w:val="20"/>
        </w:rPr>
        <w:t>.</w:t>
      </w:r>
    </w:p>
    <w:p w:rsidR="000A7236" w:rsidRPr="00F22FFF" w:rsidRDefault="003D0DF7" w:rsidP="00D17CE6">
      <w:pPr>
        <w:ind w:firstLine="284"/>
        <w:jc w:val="both"/>
        <w:rPr>
          <w:rFonts w:ascii="Arial" w:eastAsia="Calibri" w:hAnsi="Arial" w:cs="Arial"/>
          <w:sz w:val="20"/>
          <w:szCs w:val="20"/>
        </w:rPr>
      </w:pPr>
      <w:r w:rsidRPr="00F22FFF">
        <w:rPr>
          <w:rFonts w:ascii="Arial" w:eastAsia="Calibri" w:hAnsi="Arial" w:cs="Arial"/>
          <w:sz w:val="20"/>
          <w:szCs w:val="20"/>
        </w:rPr>
        <w:t>P</w:t>
      </w:r>
      <w:r w:rsidR="00006C73" w:rsidRPr="00F22FFF">
        <w:rPr>
          <w:rFonts w:ascii="Arial" w:eastAsia="Calibri" w:hAnsi="Arial" w:cs="Arial"/>
          <w:sz w:val="20"/>
          <w:szCs w:val="20"/>
        </w:rPr>
        <w:t>er il 2020</w:t>
      </w:r>
      <w:r w:rsidR="006E12C1" w:rsidRPr="00F22FFF">
        <w:rPr>
          <w:rFonts w:ascii="Arial" w:eastAsia="Calibri" w:hAnsi="Arial" w:cs="Arial"/>
          <w:sz w:val="20"/>
          <w:szCs w:val="20"/>
        </w:rPr>
        <w:t xml:space="preserve"> è stato definito infatti </w:t>
      </w:r>
      <w:r w:rsidR="00006C73" w:rsidRPr="00F22FFF">
        <w:rPr>
          <w:rFonts w:ascii="Arial" w:eastAsia="Calibri" w:hAnsi="Arial" w:cs="Arial"/>
          <w:sz w:val="20"/>
          <w:szCs w:val="20"/>
        </w:rPr>
        <w:t>un regime straordinario del credito d’imposta sulla pubblicità incrementale su quotidiani e periodici (anche online) e sulle emittenti radiotelevisive locali. In particolare, il credito d’imposta sarà riconosciuto, alle stesse condizioni e agli stessi soggetti già contemplati ma nella misura del 30 per cento del valore degli investimenti effettuati, e non già entro il 75% dei soli investimenti incrementali</w:t>
      </w:r>
      <w:r w:rsidR="00CA58F7" w:rsidRPr="00F22FFF">
        <w:rPr>
          <w:rFonts w:ascii="Arial" w:eastAsia="Calibri" w:hAnsi="Arial" w:cs="Arial"/>
          <w:sz w:val="20"/>
          <w:szCs w:val="20"/>
        </w:rPr>
        <w:t xml:space="preserve"> </w:t>
      </w:r>
      <w:r w:rsidR="00052158" w:rsidRPr="00F22FFF">
        <w:rPr>
          <w:rFonts w:ascii="Arial" w:eastAsia="Calibri" w:hAnsi="Arial" w:cs="Arial"/>
          <w:sz w:val="20"/>
          <w:szCs w:val="20"/>
        </w:rPr>
        <w:t>all’interno del decreto</w:t>
      </w:r>
      <w:r w:rsidR="00006C73" w:rsidRPr="00F22FFF">
        <w:rPr>
          <w:rFonts w:ascii="Arial" w:eastAsia="Calibri" w:hAnsi="Arial" w:cs="Arial"/>
          <w:sz w:val="20"/>
          <w:szCs w:val="20"/>
        </w:rPr>
        <w:t xml:space="preserve"> 17 marzo 2020</w:t>
      </w:r>
      <w:r w:rsidRPr="00F22FFF">
        <w:rPr>
          <w:rFonts w:ascii="Arial" w:eastAsia="Calibri" w:hAnsi="Arial" w:cs="Arial"/>
          <w:sz w:val="20"/>
          <w:szCs w:val="20"/>
        </w:rPr>
        <w:t>.</w:t>
      </w:r>
    </w:p>
    <w:p w:rsidR="00052158" w:rsidRPr="00F22FFF" w:rsidRDefault="00052158" w:rsidP="00D17CE6">
      <w:pPr>
        <w:ind w:firstLine="284"/>
        <w:jc w:val="both"/>
        <w:rPr>
          <w:rFonts w:ascii="Arial" w:eastAsia="Calibri" w:hAnsi="Arial" w:cs="Arial"/>
          <w:sz w:val="20"/>
          <w:szCs w:val="20"/>
        </w:rPr>
      </w:pPr>
    </w:p>
    <w:p w:rsidR="00F50F8A" w:rsidRDefault="00F50F8A" w:rsidP="00D17CE6">
      <w:pPr>
        <w:ind w:firstLine="284"/>
        <w:jc w:val="both"/>
        <w:rPr>
          <w:rFonts w:ascii="Arial" w:eastAsia="Calibri" w:hAnsi="Arial" w:cs="Arial"/>
          <w:sz w:val="20"/>
          <w:szCs w:val="20"/>
        </w:rPr>
      </w:pPr>
    </w:p>
    <w:p w:rsidR="00F50F8A" w:rsidRDefault="00F50F8A" w:rsidP="00D17CE6">
      <w:pPr>
        <w:ind w:firstLine="284"/>
        <w:jc w:val="both"/>
        <w:rPr>
          <w:rFonts w:ascii="Arial" w:eastAsia="Calibri" w:hAnsi="Arial" w:cs="Arial"/>
          <w:sz w:val="20"/>
          <w:szCs w:val="20"/>
        </w:rPr>
      </w:pPr>
    </w:p>
    <w:p w:rsidR="00052158" w:rsidRPr="00F22FFF" w:rsidRDefault="00277E7F" w:rsidP="00D17CE6">
      <w:pPr>
        <w:ind w:firstLine="284"/>
        <w:jc w:val="both"/>
        <w:rPr>
          <w:rFonts w:ascii="Arial" w:eastAsia="Calibri" w:hAnsi="Arial" w:cs="Arial"/>
          <w:sz w:val="20"/>
          <w:szCs w:val="20"/>
        </w:rPr>
      </w:pPr>
      <w:r w:rsidRPr="00F22FFF">
        <w:rPr>
          <w:rFonts w:ascii="Arial" w:eastAsia="Calibri" w:hAnsi="Arial" w:cs="Arial"/>
          <w:sz w:val="20"/>
          <w:szCs w:val="20"/>
        </w:rPr>
        <w:lastRenderedPageBreak/>
        <w:t>Il P</w:t>
      </w:r>
      <w:r w:rsidR="00052158" w:rsidRPr="00F22FFF">
        <w:rPr>
          <w:rFonts w:ascii="Arial" w:eastAsia="Calibri" w:hAnsi="Arial" w:cs="Arial"/>
          <w:sz w:val="20"/>
          <w:szCs w:val="20"/>
        </w:rPr>
        <w:t>residente</w:t>
      </w:r>
      <w:r w:rsidR="00F50F8A">
        <w:rPr>
          <w:rFonts w:ascii="Arial" w:eastAsia="Calibri" w:hAnsi="Arial" w:cs="Arial"/>
          <w:sz w:val="20"/>
          <w:szCs w:val="20"/>
        </w:rPr>
        <w:t xml:space="preserve"> FCP Massimo</w:t>
      </w:r>
      <w:r w:rsidR="00052158" w:rsidRPr="00F22FFF">
        <w:rPr>
          <w:rFonts w:ascii="Arial" w:eastAsia="Calibri" w:hAnsi="Arial" w:cs="Arial"/>
          <w:sz w:val="20"/>
          <w:szCs w:val="20"/>
        </w:rPr>
        <w:t xml:space="preserve"> Martellini prosegue spiegando poi di aver</w:t>
      </w:r>
      <w:r w:rsidR="00752992" w:rsidRPr="00F22FFF">
        <w:rPr>
          <w:rFonts w:ascii="Arial" w:eastAsia="Calibri" w:hAnsi="Arial" w:cs="Arial"/>
          <w:sz w:val="20"/>
          <w:szCs w:val="20"/>
        </w:rPr>
        <w:t>e iniziato un primo giro di orientamento</w:t>
      </w:r>
      <w:r w:rsidR="00052158" w:rsidRPr="00F22FFF">
        <w:rPr>
          <w:rFonts w:ascii="Arial" w:eastAsia="Calibri" w:hAnsi="Arial" w:cs="Arial"/>
          <w:sz w:val="20"/>
          <w:szCs w:val="20"/>
        </w:rPr>
        <w:t xml:space="preserve"> per verificare la fattibilità e le possibili modalità di una sospensione della </w:t>
      </w:r>
      <w:r w:rsidR="00052158" w:rsidRPr="00F22FFF">
        <w:rPr>
          <w:rFonts w:ascii="Arial" w:eastAsia="Calibri" w:hAnsi="Arial" w:cs="Arial"/>
          <w:sz w:val="20"/>
          <w:szCs w:val="20"/>
          <w:u w:val="single"/>
        </w:rPr>
        <w:t>pubblicazione dei dati AC Nielsen AdEx</w:t>
      </w:r>
      <w:r w:rsidR="00B803B6" w:rsidRPr="00F22FFF">
        <w:rPr>
          <w:rFonts w:ascii="Arial" w:eastAsia="Calibri" w:hAnsi="Arial" w:cs="Arial"/>
          <w:sz w:val="20"/>
          <w:szCs w:val="20"/>
          <w:u w:val="single"/>
        </w:rPr>
        <w:t>,</w:t>
      </w:r>
      <w:r w:rsidR="00B803B6" w:rsidRPr="00F22FFF">
        <w:rPr>
          <w:rFonts w:ascii="Arial" w:eastAsia="Calibri" w:hAnsi="Arial" w:cs="Arial"/>
          <w:sz w:val="20"/>
          <w:szCs w:val="20"/>
        </w:rPr>
        <w:t xml:space="preserve"> almeno</w:t>
      </w:r>
      <w:r w:rsidR="00052158" w:rsidRPr="00F22FFF">
        <w:rPr>
          <w:rFonts w:ascii="Arial" w:eastAsia="Calibri" w:hAnsi="Arial" w:cs="Arial"/>
          <w:sz w:val="20"/>
          <w:szCs w:val="20"/>
        </w:rPr>
        <w:t xml:space="preserve"> nelle modalità attuali che prevedono la totale tracciabilit</w:t>
      </w:r>
      <w:r w:rsidR="00B803B6" w:rsidRPr="00F22FFF">
        <w:rPr>
          <w:rFonts w:ascii="Arial" w:eastAsia="Calibri" w:hAnsi="Arial" w:cs="Arial"/>
          <w:sz w:val="20"/>
          <w:szCs w:val="20"/>
        </w:rPr>
        <w:t>à (lordi, netti, sconti, spazi, etc).</w:t>
      </w:r>
    </w:p>
    <w:p w:rsidR="00752992" w:rsidRPr="00F22FFF" w:rsidRDefault="00752992" w:rsidP="00D17CE6">
      <w:pPr>
        <w:ind w:firstLine="284"/>
        <w:jc w:val="both"/>
        <w:rPr>
          <w:rFonts w:ascii="Arial" w:eastAsia="Calibri" w:hAnsi="Arial" w:cs="Arial"/>
          <w:sz w:val="20"/>
          <w:szCs w:val="20"/>
        </w:rPr>
      </w:pPr>
    </w:p>
    <w:p w:rsidR="00752992" w:rsidRPr="00F22FFF" w:rsidRDefault="00F50F8A" w:rsidP="00D17CE6">
      <w:pPr>
        <w:ind w:firstLine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Il P</w:t>
      </w:r>
      <w:r w:rsidR="00752992" w:rsidRPr="00F22FFF">
        <w:rPr>
          <w:rFonts w:ascii="Arial" w:eastAsia="Calibri" w:hAnsi="Arial" w:cs="Arial"/>
          <w:sz w:val="20"/>
          <w:szCs w:val="20"/>
        </w:rPr>
        <w:t xml:space="preserve">residente </w:t>
      </w:r>
      <w:r>
        <w:rPr>
          <w:rFonts w:ascii="Arial" w:eastAsia="Calibri" w:hAnsi="Arial" w:cs="Arial"/>
          <w:sz w:val="20"/>
          <w:szCs w:val="20"/>
        </w:rPr>
        <w:t xml:space="preserve">FCP Massimo </w:t>
      </w:r>
      <w:r w:rsidR="00752992" w:rsidRPr="00F22FFF">
        <w:rPr>
          <w:rFonts w:ascii="Arial" w:eastAsia="Calibri" w:hAnsi="Arial" w:cs="Arial"/>
          <w:sz w:val="20"/>
          <w:szCs w:val="20"/>
        </w:rPr>
        <w:t xml:space="preserve">Martellini completa l’esposizione spiegando come questa possibile moratoria o sospensione della pubblicazione del dato Nielsen va considerata come la misura più estrema in un “combinato disposto” che prevede come presupposti le seguenti misure </w:t>
      </w:r>
      <w:r w:rsidR="001566F7" w:rsidRPr="00F22FFF">
        <w:rPr>
          <w:rFonts w:ascii="Arial" w:eastAsia="Calibri" w:hAnsi="Arial" w:cs="Arial"/>
          <w:sz w:val="20"/>
          <w:szCs w:val="20"/>
        </w:rPr>
        <w:t>(allegato</w:t>
      </w:r>
      <w:r w:rsidR="008D4087">
        <w:rPr>
          <w:rFonts w:ascii="Arial" w:eastAsia="Calibri" w:hAnsi="Arial" w:cs="Arial"/>
          <w:sz w:val="20"/>
          <w:szCs w:val="20"/>
        </w:rPr>
        <w:t xml:space="preserve"> 1</w:t>
      </w:r>
      <w:r w:rsidR="001566F7" w:rsidRPr="00F22FFF">
        <w:rPr>
          <w:rFonts w:ascii="Arial" w:eastAsia="Calibri" w:hAnsi="Arial" w:cs="Arial"/>
          <w:sz w:val="20"/>
          <w:szCs w:val="20"/>
        </w:rPr>
        <w:t>)</w:t>
      </w:r>
    </w:p>
    <w:p w:rsidR="00752992" w:rsidRPr="00F22FFF" w:rsidRDefault="00752992" w:rsidP="00D17CE6">
      <w:pPr>
        <w:pStyle w:val="Paragrafoelenco"/>
        <w:numPr>
          <w:ilvl w:val="0"/>
          <w:numId w:val="4"/>
        </w:numPr>
        <w:ind w:firstLine="284"/>
        <w:jc w:val="both"/>
        <w:rPr>
          <w:rFonts w:ascii="Arial" w:eastAsia="Calibri" w:hAnsi="Arial" w:cs="Arial"/>
          <w:sz w:val="20"/>
          <w:szCs w:val="20"/>
        </w:rPr>
      </w:pPr>
      <w:r w:rsidRPr="00F22FFF">
        <w:rPr>
          <w:rFonts w:ascii="Arial" w:eastAsia="Calibri" w:hAnsi="Arial" w:cs="Arial"/>
          <w:sz w:val="20"/>
          <w:szCs w:val="20"/>
          <w:u w:val="single"/>
        </w:rPr>
        <w:t>Moratoria 1:</w:t>
      </w:r>
      <w:r w:rsidRPr="00F22FFF">
        <w:rPr>
          <w:rFonts w:ascii="Arial" w:eastAsia="Calibri" w:hAnsi="Arial" w:cs="Arial"/>
          <w:sz w:val="20"/>
          <w:szCs w:val="20"/>
        </w:rPr>
        <w:t xml:space="preserve"> Le concessionarie </w:t>
      </w:r>
      <w:r w:rsidR="006E12C1" w:rsidRPr="00F22FFF">
        <w:rPr>
          <w:rFonts w:ascii="Arial" w:eastAsia="Calibri" w:hAnsi="Arial" w:cs="Arial"/>
          <w:sz w:val="20"/>
          <w:szCs w:val="20"/>
        </w:rPr>
        <w:t>stanno aiutando</w:t>
      </w:r>
      <w:r w:rsidRPr="00F22FFF">
        <w:rPr>
          <w:rFonts w:ascii="Arial" w:eastAsia="Calibri" w:hAnsi="Arial" w:cs="Arial"/>
          <w:sz w:val="20"/>
          <w:szCs w:val="20"/>
        </w:rPr>
        <w:t xml:space="preserve"> le imprese a ripartire sia in termini di media che di iniziative di contenuto studiate con i propri editori</w:t>
      </w:r>
      <w:r w:rsidR="006E12C1" w:rsidRPr="00F22FFF">
        <w:rPr>
          <w:rFonts w:ascii="Arial" w:eastAsia="Calibri" w:hAnsi="Arial" w:cs="Arial"/>
          <w:sz w:val="20"/>
          <w:szCs w:val="20"/>
        </w:rPr>
        <w:t xml:space="preserve">, un aiuto di reciproco sostegno tra media e azienda. </w:t>
      </w:r>
      <w:r w:rsidRPr="00F22FFF">
        <w:rPr>
          <w:rFonts w:ascii="Arial" w:eastAsia="Calibri" w:hAnsi="Arial" w:cs="Arial"/>
          <w:sz w:val="20"/>
          <w:szCs w:val="20"/>
        </w:rPr>
        <w:t>La regola condivisa</w:t>
      </w:r>
      <w:r w:rsidR="006E12C1" w:rsidRPr="00F22FFF">
        <w:rPr>
          <w:rFonts w:ascii="Arial" w:eastAsia="Calibri" w:hAnsi="Arial" w:cs="Arial"/>
          <w:sz w:val="20"/>
          <w:szCs w:val="20"/>
        </w:rPr>
        <w:t xml:space="preserve"> suggerisce il </w:t>
      </w:r>
      <w:r w:rsidRPr="00F22FFF">
        <w:rPr>
          <w:rFonts w:ascii="Arial" w:eastAsia="Calibri" w:hAnsi="Arial" w:cs="Arial"/>
          <w:sz w:val="20"/>
          <w:szCs w:val="20"/>
        </w:rPr>
        <w:t>tracciamento delle condizioni speciali (sconti/omaggi) a livello di singola concessionaria</w:t>
      </w:r>
      <w:r w:rsidR="000B4CDA" w:rsidRPr="00F22FFF">
        <w:rPr>
          <w:rFonts w:ascii="Arial" w:eastAsia="Calibri" w:hAnsi="Arial" w:cs="Arial"/>
          <w:sz w:val="20"/>
          <w:szCs w:val="20"/>
        </w:rPr>
        <w:t xml:space="preserve"> </w:t>
      </w:r>
      <w:r w:rsidR="006E12C1" w:rsidRPr="00F22FFF">
        <w:rPr>
          <w:rFonts w:ascii="Arial" w:eastAsia="Calibri" w:hAnsi="Arial" w:cs="Arial"/>
          <w:sz w:val="20"/>
          <w:szCs w:val="20"/>
        </w:rPr>
        <w:t xml:space="preserve">per fare in modo che </w:t>
      </w:r>
      <w:r w:rsidRPr="00F22FFF">
        <w:rPr>
          <w:rFonts w:ascii="Arial" w:eastAsia="Calibri" w:hAnsi="Arial" w:cs="Arial"/>
          <w:sz w:val="20"/>
          <w:szCs w:val="20"/>
        </w:rPr>
        <w:t>le</w:t>
      </w:r>
      <w:r w:rsidR="000B4CDA" w:rsidRPr="00F22FFF">
        <w:rPr>
          <w:rFonts w:ascii="Arial" w:eastAsia="Calibri" w:hAnsi="Arial" w:cs="Arial"/>
          <w:sz w:val="20"/>
          <w:szCs w:val="20"/>
        </w:rPr>
        <w:t xml:space="preserve"> </w:t>
      </w:r>
      <w:r w:rsidRPr="00F22FFF">
        <w:rPr>
          <w:rFonts w:ascii="Arial" w:eastAsia="Calibri" w:hAnsi="Arial" w:cs="Arial"/>
          <w:sz w:val="20"/>
          <w:szCs w:val="20"/>
          <w:u w:val="single"/>
        </w:rPr>
        <w:t>condizioni speciali</w:t>
      </w:r>
      <w:r w:rsidRPr="00F22FFF">
        <w:rPr>
          <w:rFonts w:ascii="Arial" w:eastAsia="Calibri" w:hAnsi="Arial" w:cs="Arial"/>
          <w:sz w:val="20"/>
          <w:szCs w:val="20"/>
        </w:rPr>
        <w:t xml:space="preserve"> nella relazione cliente-agenzia-concessionaria non costituisc</w:t>
      </w:r>
      <w:r w:rsidR="006E12C1" w:rsidRPr="00F22FFF">
        <w:rPr>
          <w:rFonts w:ascii="Arial" w:eastAsia="Calibri" w:hAnsi="Arial" w:cs="Arial"/>
          <w:sz w:val="20"/>
          <w:szCs w:val="20"/>
        </w:rPr>
        <w:t>a</w:t>
      </w:r>
      <w:r w:rsidRPr="00F22FFF">
        <w:rPr>
          <w:rFonts w:ascii="Arial" w:eastAsia="Calibri" w:hAnsi="Arial" w:cs="Arial"/>
          <w:sz w:val="20"/>
          <w:szCs w:val="20"/>
        </w:rPr>
        <w:t xml:space="preserve">no base storica per il futuro – sono condizioni </w:t>
      </w:r>
      <w:r w:rsidRPr="00F22FFF">
        <w:rPr>
          <w:rFonts w:ascii="Arial" w:eastAsia="Calibri" w:hAnsi="Arial" w:cs="Arial"/>
          <w:sz w:val="20"/>
          <w:szCs w:val="20"/>
          <w:u w:val="single"/>
        </w:rPr>
        <w:t>non replicabili</w:t>
      </w:r>
    </w:p>
    <w:p w:rsidR="00752992" w:rsidRPr="00F22FFF" w:rsidRDefault="00752992" w:rsidP="00D17CE6">
      <w:pPr>
        <w:pStyle w:val="Paragrafoelenco"/>
        <w:numPr>
          <w:ilvl w:val="0"/>
          <w:numId w:val="4"/>
        </w:numPr>
        <w:ind w:firstLine="284"/>
        <w:jc w:val="both"/>
        <w:rPr>
          <w:rFonts w:ascii="Arial" w:eastAsia="Calibri" w:hAnsi="Arial" w:cs="Arial"/>
          <w:sz w:val="20"/>
          <w:szCs w:val="20"/>
        </w:rPr>
      </w:pPr>
      <w:r w:rsidRPr="00F22FFF">
        <w:rPr>
          <w:rFonts w:ascii="Arial" w:eastAsia="Calibri" w:hAnsi="Arial" w:cs="Arial"/>
          <w:sz w:val="20"/>
          <w:szCs w:val="20"/>
          <w:u w:val="single"/>
        </w:rPr>
        <w:t>Moratoria 2</w:t>
      </w:r>
      <w:r w:rsidRPr="00F22FFF">
        <w:rPr>
          <w:rFonts w:ascii="Arial" w:eastAsia="Calibri" w:hAnsi="Arial" w:cs="Arial"/>
          <w:sz w:val="20"/>
          <w:szCs w:val="20"/>
        </w:rPr>
        <w:t xml:space="preserve">: in quanto condizioni speciali non replicabili </w:t>
      </w:r>
      <w:r w:rsidRPr="00F22FFF">
        <w:rPr>
          <w:rFonts w:ascii="Arial" w:eastAsia="Calibri" w:hAnsi="Arial" w:cs="Arial"/>
          <w:sz w:val="20"/>
          <w:szCs w:val="20"/>
          <w:u w:val="single"/>
        </w:rPr>
        <w:t>non entrano in alcun benchmark di media audit pool e non possono costituire base per gare media attuali e future</w:t>
      </w:r>
    </w:p>
    <w:p w:rsidR="00752992" w:rsidRPr="00F22FFF" w:rsidRDefault="00752992" w:rsidP="00D17CE6">
      <w:pPr>
        <w:pStyle w:val="Paragrafoelenco"/>
        <w:numPr>
          <w:ilvl w:val="0"/>
          <w:numId w:val="4"/>
        </w:numPr>
        <w:ind w:firstLine="284"/>
        <w:jc w:val="both"/>
        <w:rPr>
          <w:rFonts w:ascii="Arial" w:eastAsia="Calibri" w:hAnsi="Arial" w:cs="Arial"/>
          <w:sz w:val="20"/>
          <w:szCs w:val="20"/>
        </w:rPr>
      </w:pPr>
      <w:r w:rsidRPr="00F22FFF">
        <w:rPr>
          <w:rFonts w:ascii="Arial" w:eastAsia="Calibri" w:hAnsi="Arial" w:cs="Arial"/>
          <w:sz w:val="20"/>
          <w:szCs w:val="20"/>
          <w:u w:val="single"/>
        </w:rPr>
        <w:t>Moratoria 3:</w:t>
      </w:r>
      <w:r w:rsidRPr="00F22FFF">
        <w:rPr>
          <w:rFonts w:ascii="Arial" w:eastAsia="Calibri" w:hAnsi="Arial" w:cs="Arial"/>
          <w:sz w:val="20"/>
          <w:szCs w:val="20"/>
        </w:rPr>
        <w:t xml:space="preserve"> in quanto </w:t>
      </w:r>
      <w:r w:rsidRPr="00F22FFF">
        <w:rPr>
          <w:rFonts w:ascii="Arial" w:eastAsia="Calibri" w:hAnsi="Arial" w:cs="Arial"/>
          <w:sz w:val="20"/>
          <w:szCs w:val="20"/>
          <w:u w:val="single"/>
        </w:rPr>
        <w:t>condizioni speciali non possono nemmeno rientrare nelle misurazioni ufficiali di mercato (Nielsen</w:t>
      </w:r>
      <w:r w:rsidRPr="00F22FFF">
        <w:rPr>
          <w:rFonts w:ascii="Arial" w:eastAsia="Calibri" w:hAnsi="Arial" w:cs="Arial"/>
          <w:sz w:val="20"/>
          <w:szCs w:val="20"/>
        </w:rPr>
        <w:t>) – viene misurato il valore in quantità e qualità ma non in economico lordo o netto</w:t>
      </w:r>
    </w:p>
    <w:p w:rsidR="00136728" w:rsidRPr="00F22FFF" w:rsidRDefault="00136728" w:rsidP="00D17CE6">
      <w:pPr>
        <w:ind w:firstLine="284"/>
        <w:jc w:val="both"/>
        <w:rPr>
          <w:rFonts w:ascii="Arial" w:eastAsia="Calibri" w:hAnsi="Arial" w:cs="Arial"/>
          <w:sz w:val="20"/>
          <w:szCs w:val="20"/>
        </w:rPr>
      </w:pPr>
      <w:r w:rsidRPr="00F22FFF">
        <w:rPr>
          <w:rFonts w:ascii="Arial" w:eastAsia="Calibri" w:hAnsi="Arial" w:cs="Arial"/>
          <w:sz w:val="20"/>
          <w:szCs w:val="20"/>
        </w:rPr>
        <w:t xml:space="preserve">L’implicazione condivisa con </w:t>
      </w:r>
      <w:r w:rsidR="00277E7F" w:rsidRPr="00F22FFF">
        <w:rPr>
          <w:rFonts w:ascii="Arial" w:eastAsia="Calibri" w:hAnsi="Arial" w:cs="Arial"/>
          <w:sz w:val="20"/>
          <w:szCs w:val="20"/>
        </w:rPr>
        <w:t xml:space="preserve">tutti </w:t>
      </w:r>
      <w:r w:rsidRPr="00F22FFF">
        <w:rPr>
          <w:rFonts w:ascii="Arial" w:eastAsia="Calibri" w:hAnsi="Arial" w:cs="Arial"/>
          <w:sz w:val="20"/>
          <w:szCs w:val="20"/>
        </w:rPr>
        <w:t xml:space="preserve">è che i </w:t>
      </w:r>
      <w:r w:rsidRPr="00F22FFF">
        <w:rPr>
          <w:rFonts w:ascii="Arial" w:eastAsia="Calibri" w:hAnsi="Arial" w:cs="Arial"/>
          <w:sz w:val="20"/>
          <w:szCs w:val="20"/>
          <w:u w:val="single"/>
        </w:rPr>
        <w:t>futuri possibili sostegni governativi al settore editoria in qualche modo e misura devono trasferirsi anche al settore delle concessionarie</w:t>
      </w:r>
      <w:r w:rsidRPr="00F22FFF">
        <w:rPr>
          <w:rFonts w:ascii="Arial" w:eastAsia="Calibri" w:hAnsi="Arial" w:cs="Arial"/>
          <w:sz w:val="20"/>
          <w:szCs w:val="20"/>
        </w:rPr>
        <w:t xml:space="preserve"> che garantiscono una risorsa strategica di sostenibilità agli editori medesimi.</w:t>
      </w:r>
    </w:p>
    <w:p w:rsidR="000503AE" w:rsidRPr="00F22FFF" w:rsidRDefault="000503AE" w:rsidP="000B05A5">
      <w:pPr>
        <w:ind w:firstLine="284"/>
        <w:jc w:val="both"/>
        <w:rPr>
          <w:rFonts w:ascii="Arial" w:eastAsia="Calibri" w:hAnsi="Arial" w:cs="Arial"/>
          <w:sz w:val="20"/>
          <w:szCs w:val="20"/>
        </w:rPr>
      </w:pPr>
      <w:r w:rsidRPr="00F22FFF">
        <w:rPr>
          <w:rFonts w:ascii="Arial" w:eastAsia="Calibri" w:hAnsi="Arial" w:cs="Arial"/>
          <w:sz w:val="20"/>
          <w:szCs w:val="20"/>
        </w:rPr>
        <w:t>La conclusione relativa a questo punto è che qualunque iniziativa (lettera aperta al governo, richieste di misure dal credito d’imposta al sostegno al lavoro</w:t>
      </w:r>
      <w:r w:rsidR="003D0DF7" w:rsidRPr="00F22FFF">
        <w:rPr>
          <w:rFonts w:ascii="Arial" w:eastAsia="Calibri" w:hAnsi="Arial" w:cs="Arial"/>
          <w:sz w:val="20"/>
          <w:szCs w:val="20"/>
        </w:rPr>
        <w:t xml:space="preserve"> (dipendenti/agenti)</w:t>
      </w:r>
      <w:r w:rsidR="00024FC2" w:rsidRPr="00F22FFF">
        <w:rPr>
          <w:rFonts w:ascii="Arial" w:eastAsia="Calibri" w:hAnsi="Arial" w:cs="Arial"/>
          <w:sz w:val="20"/>
          <w:szCs w:val="20"/>
        </w:rPr>
        <w:t xml:space="preserve">, defiscalizzazione </w:t>
      </w:r>
      <w:r w:rsidR="003D0DF7" w:rsidRPr="00F22FFF">
        <w:rPr>
          <w:rFonts w:ascii="Arial" w:eastAsia="Calibri" w:hAnsi="Arial" w:cs="Arial"/>
          <w:sz w:val="20"/>
          <w:szCs w:val="20"/>
        </w:rPr>
        <w:t>degli investimenti pubblicitari</w:t>
      </w:r>
      <w:r w:rsidRPr="00F22FFF">
        <w:rPr>
          <w:rFonts w:ascii="Arial" w:eastAsia="Calibri" w:hAnsi="Arial" w:cs="Arial"/>
          <w:sz w:val="20"/>
          <w:szCs w:val="20"/>
        </w:rPr>
        <w:t xml:space="preserve">) sul tema non può essere condotta a livello di singolo mezzo ma dalla presidenza FCP per la </w:t>
      </w:r>
      <w:r w:rsidRPr="00F22FFF">
        <w:rPr>
          <w:rFonts w:ascii="Arial" w:eastAsia="Calibri" w:hAnsi="Arial" w:cs="Arial"/>
          <w:sz w:val="20"/>
          <w:szCs w:val="20"/>
          <w:u w:val="single"/>
        </w:rPr>
        <w:t>totalità dei mezzi</w:t>
      </w:r>
      <w:r w:rsidRPr="00F22FFF">
        <w:rPr>
          <w:rFonts w:ascii="Arial" w:eastAsia="Calibri" w:hAnsi="Arial" w:cs="Arial"/>
          <w:sz w:val="20"/>
          <w:szCs w:val="20"/>
        </w:rPr>
        <w:t xml:space="preserve"> rappresentati.</w:t>
      </w:r>
    </w:p>
    <w:p w:rsidR="00755686" w:rsidRPr="00F22FFF" w:rsidRDefault="00755686" w:rsidP="00755686">
      <w:pPr>
        <w:jc w:val="both"/>
        <w:rPr>
          <w:rFonts w:ascii="Arial" w:eastAsia="Calibri" w:hAnsi="Arial" w:cs="Arial"/>
          <w:sz w:val="20"/>
          <w:szCs w:val="20"/>
        </w:rPr>
      </w:pPr>
    </w:p>
    <w:p w:rsidR="00F22FFF" w:rsidRPr="00F22FFF" w:rsidRDefault="00F22FFF" w:rsidP="00F22FFF">
      <w:pPr>
        <w:jc w:val="both"/>
        <w:rPr>
          <w:rFonts w:ascii="Arial" w:eastAsia="Calibri" w:hAnsi="Arial" w:cs="Arial"/>
          <w:sz w:val="20"/>
          <w:szCs w:val="20"/>
        </w:rPr>
      </w:pPr>
    </w:p>
    <w:p w:rsidR="008A1CB6" w:rsidRPr="00F22FFF" w:rsidRDefault="00277E7F" w:rsidP="00F22FFF">
      <w:pPr>
        <w:jc w:val="both"/>
        <w:rPr>
          <w:rFonts w:ascii="Arial" w:eastAsia="Calibri" w:hAnsi="Arial" w:cs="Arial"/>
          <w:sz w:val="20"/>
          <w:szCs w:val="20"/>
        </w:rPr>
      </w:pPr>
      <w:r w:rsidRPr="00F22FFF">
        <w:rPr>
          <w:rFonts w:ascii="Arial" w:eastAsia="Calibri" w:hAnsi="Arial" w:cs="Arial"/>
          <w:sz w:val="20"/>
          <w:szCs w:val="20"/>
        </w:rPr>
        <w:t xml:space="preserve">Per quanto riguarda l’invio dei dati a NIELSEN, </w:t>
      </w:r>
      <w:r w:rsidR="00F22FFF" w:rsidRPr="00F22FFF">
        <w:rPr>
          <w:rFonts w:ascii="Arial" w:eastAsia="Calibri" w:hAnsi="Arial" w:cs="Arial"/>
          <w:sz w:val="20"/>
          <w:szCs w:val="20"/>
        </w:rPr>
        <w:t xml:space="preserve">si apre </w:t>
      </w:r>
      <w:r w:rsidR="008D4087">
        <w:rPr>
          <w:rFonts w:ascii="Arial" w:eastAsia="Calibri" w:hAnsi="Arial" w:cs="Arial"/>
          <w:sz w:val="20"/>
          <w:szCs w:val="20"/>
        </w:rPr>
        <w:t>tra i partecipanti</w:t>
      </w:r>
      <w:r w:rsidR="00F22FFF" w:rsidRPr="00F22FFF">
        <w:rPr>
          <w:rFonts w:ascii="Arial" w:eastAsia="Calibri" w:hAnsi="Arial" w:cs="Arial"/>
          <w:sz w:val="20"/>
          <w:szCs w:val="20"/>
        </w:rPr>
        <w:t xml:space="preserve"> un dibattito relativo ad alcune possibili linee guida condivisibili, l</w:t>
      </w:r>
      <w:r w:rsidR="008A1CB6" w:rsidRPr="00F22FFF">
        <w:rPr>
          <w:rFonts w:ascii="Arial" w:eastAsia="Calibri" w:hAnsi="Arial" w:cs="Arial"/>
          <w:sz w:val="20"/>
          <w:szCs w:val="20"/>
        </w:rPr>
        <w:t>e alternative possibili</w:t>
      </w:r>
      <w:r w:rsidR="00F22FFF" w:rsidRPr="00F22FFF">
        <w:rPr>
          <w:rFonts w:ascii="Arial" w:eastAsia="Calibri" w:hAnsi="Arial" w:cs="Arial"/>
          <w:sz w:val="20"/>
          <w:szCs w:val="20"/>
        </w:rPr>
        <w:t xml:space="preserve"> </w:t>
      </w:r>
      <w:r w:rsidR="008A1CB6" w:rsidRPr="00F22FFF">
        <w:rPr>
          <w:rFonts w:ascii="Arial" w:eastAsia="Calibri" w:hAnsi="Arial" w:cs="Arial"/>
          <w:sz w:val="20"/>
          <w:szCs w:val="20"/>
        </w:rPr>
        <w:t>– sono</w:t>
      </w:r>
    </w:p>
    <w:p w:rsidR="008A1CB6" w:rsidRPr="00F22FFF" w:rsidRDefault="008A1CB6" w:rsidP="000B05A5">
      <w:pPr>
        <w:pStyle w:val="Paragrafoelenco"/>
        <w:numPr>
          <w:ilvl w:val="2"/>
          <w:numId w:val="5"/>
        </w:numPr>
        <w:ind w:firstLine="284"/>
        <w:jc w:val="both"/>
        <w:rPr>
          <w:rFonts w:ascii="Arial" w:eastAsia="Calibri" w:hAnsi="Arial" w:cs="Arial"/>
          <w:sz w:val="20"/>
          <w:szCs w:val="20"/>
        </w:rPr>
      </w:pPr>
      <w:r w:rsidRPr="00F22FFF">
        <w:rPr>
          <w:rFonts w:ascii="Arial" w:eastAsia="Calibri" w:hAnsi="Arial" w:cs="Arial"/>
          <w:sz w:val="20"/>
          <w:szCs w:val="20"/>
        </w:rPr>
        <w:t xml:space="preserve">La </w:t>
      </w:r>
      <w:r w:rsidRPr="00F22FFF">
        <w:rPr>
          <w:rFonts w:ascii="Arial" w:eastAsia="Calibri" w:hAnsi="Arial" w:cs="Arial"/>
          <w:sz w:val="20"/>
          <w:szCs w:val="20"/>
          <w:u w:val="single"/>
        </w:rPr>
        <w:t>non pubblicazione totale del dato</w:t>
      </w:r>
      <w:r w:rsidRPr="00F22FFF">
        <w:rPr>
          <w:rFonts w:ascii="Arial" w:eastAsia="Calibri" w:hAnsi="Arial" w:cs="Arial"/>
          <w:sz w:val="20"/>
          <w:szCs w:val="20"/>
        </w:rPr>
        <w:t xml:space="preserve"> – ne’ spazi ne’ economici = totale discontinuità</w:t>
      </w:r>
    </w:p>
    <w:p w:rsidR="008A1CB6" w:rsidRPr="00F22FFF" w:rsidRDefault="008A1CB6" w:rsidP="000B05A5">
      <w:pPr>
        <w:pStyle w:val="Paragrafoelenco"/>
        <w:numPr>
          <w:ilvl w:val="2"/>
          <w:numId w:val="5"/>
        </w:numPr>
        <w:ind w:firstLine="284"/>
        <w:jc w:val="both"/>
        <w:rPr>
          <w:rFonts w:ascii="Arial" w:eastAsia="Calibri" w:hAnsi="Arial" w:cs="Arial"/>
          <w:sz w:val="20"/>
          <w:szCs w:val="20"/>
        </w:rPr>
      </w:pPr>
      <w:r w:rsidRPr="00F22FFF">
        <w:rPr>
          <w:rFonts w:ascii="Arial" w:eastAsia="Calibri" w:hAnsi="Arial" w:cs="Arial"/>
          <w:sz w:val="20"/>
          <w:szCs w:val="20"/>
        </w:rPr>
        <w:t xml:space="preserve">La </w:t>
      </w:r>
      <w:r w:rsidRPr="00F22FFF">
        <w:rPr>
          <w:rFonts w:ascii="Arial" w:eastAsia="Calibri" w:hAnsi="Arial" w:cs="Arial"/>
          <w:sz w:val="20"/>
          <w:szCs w:val="20"/>
          <w:u w:val="single"/>
        </w:rPr>
        <w:t>sola pubblicazione del dato a spazi</w:t>
      </w:r>
      <w:r w:rsidRPr="00F22FFF">
        <w:rPr>
          <w:rFonts w:ascii="Arial" w:eastAsia="Calibri" w:hAnsi="Arial" w:cs="Arial"/>
          <w:sz w:val="20"/>
          <w:szCs w:val="20"/>
        </w:rPr>
        <w:t xml:space="preserve"> (secondi, spot etc.) autonomamente rilevato da Nielsen = continuità minima</w:t>
      </w:r>
    </w:p>
    <w:p w:rsidR="008A1CB6" w:rsidRPr="00F22FFF" w:rsidRDefault="008A1CB6" w:rsidP="000B05A5">
      <w:pPr>
        <w:pStyle w:val="Paragrafoelenco"/>
        <w:numPr>
          <w:ilvl w:val="2"/>
          <w:numId w:val="5"/>
        </w:numPr>
        <w:ind w:firstLine="284"/>
        <w:jc w:val="both"/>
        <w:rPr>
          <w:rFonts w:ascii="Arial" w:eastAsia="Calibri" w:hAnsi="Arial" w:cs="Arial"/>
          <w:sz w:val="20"/>
          <w:szCs w:val="20"/>
        </w:rPr>
      </w:pPr>
      <w:r w:rsidRPr="00F22FFF">
        <w:rPr>
          <w:rFonts w:ascii="Arial" w:eastAsia="Calibri" w:hAnsi="Arial" w:cs="Arial"/>
          <w:sz w:val="20"/>
          <w:szCs w:val="20"/>
        </w:rPr>
        <w:t xml:space="preserve">La </w:t>
      </w:r>
      <w:r w:rsidRPr="00F22FFF">
        <w:rPr>
          <w:rFonts w:ascii="Arial" w:eastAsia="Calibri" w:hAnsi="Arial" w:cs="Arial"/>
          <w:sz w:val="20"/>
          <w:szCs w:val="20"/>
          <w:u w:val="single"/>
        </w:rPr>
        <w:t>pubblicazione del dato a spazi e per l’economico del solo lordo</w:t>
      </w:r>
      <w:r w:rsidRPr="00F22FFF">
        <w:rPr>
          <w:rFonts w:ascii="Arial" w:eastAsia="Calibri" w:hAnsi="Arial" w:cs="Arial"/>
          <w:sz w:val="20"/>
          <w:szCs w:val="20"/>
        </w:rPr>
        <w:t xml:space="preserve"> senza fattori di abbattimento (sconti) = continuità media ; con il nota bene che la pubblicazione dei soli lordi ha una implicita distorsione di aumento delle quote a favore delle concessionarie che avevano varato aumenti di listino maggiori per il periodo Marzo, Aprile, Maggio prima dell’emergenza</w:t>
      </w:r>
    </w:p>
    <w:p w:rsidR="006E12C1" w:rsidRPr="00F22FFF" w:rsidRDefault="006E12C1" w:rsidP="000B05A5">
      <w:pPr>
        <w:ind w:firstLine="284"/>
        <w:jc w:val="both"/>
        <w:rPr>
          <w:rFonts w:ascii="Arial" w:eastAsia="Calibri" w:hAnsi="Arial" w:cs="Arial"/>
          <w:color w:val="FF0000"/>
          <w:sz w:val="20"/>
          <w:szCs w:val="20"/>
          <w:lang w:eastAsia="it-IT"/>
        </w:rPr>
      </w:pPr>
    </w:p>
    <w:p w:rsidR="0090244D" w:rsidRPr="002E528E" w:rsidRDefault="00F22FFF" w:rsidP="0090244D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2E528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 xml:space="preserve">Il Presidente FCP Massimo Martellini inizierà a brevissimo una fase di verifica </w:t>
      </w:r>
      <w:r w:rsidR="0090244D" w:rsidRPr="002E528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 xml:space="preserve">sia </w:t>
      </w:r>
      <w:r w:rsidRPr="002E528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con AC Nielsen sul tema pubblicazione del dato con un mandato ampio di tutti i mezzi rappresentati in FCP chiedendo a Nielsen di pensare alle possibili soluzioni tecniche</w:t>
      </w:r>
      <w:r w:rsidR="0090244D" w:rsidRPr="002E528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 xml:space="preserve">, che con </w:t>
      </w:r>
      <w:r w:rsidR="0090244D" w:rsidRPr="002E528E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Replay per le necessarie valutazioni da adottare anche per gli Osservatori FCP.</w:t>
      </w:r>
    </w:p>
    <w:p w:rsidR="00F22FFF" w:rsidRPr="002E528E" w:rsidRDefault="00F22FFF" w:rsidP="0090244D">
      <w:pPr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2E528E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 xml:space="preserve"> </w:t>
      </w:r>
      <w:r w:rsidRPr="002E528E">
        <w:rPr>
          <w:rFonts w:ascii="Arial" w:eastAsia="Calibri" w:hAnsi="Arial" w:cs="Arial"/>
          <w:sz w:val="20"/>
          <w:szCs w:val="20"/>
          <w:lang w:eastAsia="it-IT"/>
        </w:rPr>
        <w:t xml:space="preserve"> </w:t>
      </w:r>
    </w:p>
    <w:p w:rsidR="00F22FFF" w:rsidRPr="003348AB" w:rsidRDefault="00F22FFF" w:rsidP="00F22FF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E528E">
        <w:rPr>
          <w:rFonts w:ascii="Arial" w:hAnsi="Arial" w:cs="Arial"/>
          <w:color w:val="000000"/>
          <w:sz w:val="20"/>
          <w:szCs w:val="20"/>
        </w:rPr>
        <w:t>Non vengono discussi argomenti aggiuntivi e alle ore 11:00 circa la riunione ha termine.</w:t>
      </w:r>
    </w:p>
    <w:p w:rsidR="00F22FFF" w:rsidRPr="00AC34AD" w:rsidRDefault="00F22FFF" w:rsidP="00F22FFF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F22FFF" w:rsidRPr="00BC599C" w:rsidRDefault="00F22FFF" w:rsidP="00F22FFF">
      <w:pPr>
        <w:jc w:val="both"/>
        <w:rPr>
          <w:rFonts w:ascii="Arial" w:hAnsi="Arial" w:cs="Arial"/>
          <w:sz w:val="20"/>
          <w:szCs w:val="20"/>
        </w:rPr>
      </w:pPr>
    </w:p>
    <w:p w:rsidR="00F22FFF" w:rsidRPr="00BC599C" w:rsidRDefault="00F22FFF" w:rsidP="00F22FFF">
      <w:pPr>
        <w:jc w:val="both"/>
        <w:rPr>
          <w:rFonts w:ascii="Arial" w:hAnsi="Arial" w:cs="Arial"/>
          <w:sz w:val="20"/>
          <w:szCs w:val="20"/>
        </w:rPr>
      </w:pPr>
    </w:p>
    <w:p w:rsidR="00F22FFF" w:rsidRDefault="00F22FFF" w:rsidP="00F22FFF">
      <w:pPr>
        <w:jc w:val="both"/>
        <w:rPr>
          <w:rFonts w:ascii="Arial" w:hAnsi="Arial" w:cs="Arial"/>
          <w:sz w:val="20"/>
          <w:szCs w:val="20"/>
        </w:rPr>
      </w:pPr>
      <w:r w:rsidRPr="00BC599C">
        <w:rPr>
          <w:rFonts w:ascii="Arial" w:hAnsi="Arial" w:cs="Arial"/>
          <w:sz w:val="20"/>
          <w:szCs w:val="20"/>
        </w:rPr>
        <w:t>Massimo Martellini</w:t>
      </w:r>
      <w:r w:rsidRPr="00BC599C">
        <w:rPr>
          <w:rFonts w:ascii="Arial" w:hAnsi="Arial" w:cs="Arial"/>
          <w:sz w:val="20"/>
          <w:szCs w:val="20"/>
        </w:rPr>
        <w:tab/>
      </w:r>
      <w:r w:rsidRPr="00BC599C">
        <w:rPr>
          <w:rFonts w:ascii="Arial" w:hAnsi="Arial" w:cs="Arial"/>
          <w:sz w:val="20"/>
          <w:szCs w:val="20"/>
        </w:rPr>
        <w:tab/>
      </w:r>
      <w:r w:rsidRPr="00BC599C">
        <w:rPr>
          <w:rFonts w:ascii="Arial" w:hAnsi="Arial" w:cs="Arial"/>
          <w:sz w:val="20"/>
          <w:szCs w:val="20"/>
        </w:rPr>
        <w:tab/>
      </w:r>
      <w:r w:rsidRPr="00BC599C">
        <w:rPr>
          <w:rFonts w:ascii="Arial" w:hAnsi="Arial" w:cs="Arial"/>
          <w:sz w:val="20"/>
          <w:szCs w:val="20"/>
        </w:rPr>
        <w:tab/>
      </w:r>
      <w:r w:rsidRPr="00BC599C">
        <w:rPr>
          <w:rFonts w:ascii="Arial" w:hAnsi="Arial" w:cs="Arial"/>
          <w:sz w:val="20"/>
          <w:szCs w:val="20"/>
        </w:rPr>
        <w:tab/>
      </w:r>
      <w:r w:rsidRPr="00BC599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Donatella Sciacca</w:t>
      </w:r>
    </w:p>
    <w:p w:rsidR="00F22FFF" w:rsidRPr="00BC599C" w:rsidRDefault="00F22FFF" w:rsidP="00F22FFF">
      <w:pPr>
        <w:jc w:val="both"/>
        <w:rPr>
          <w:rFonts w:ascii="Arial" w:hAnsi="Arial" w:cs="Arial"/>
          <w:sz w:val="20"/>
          <w:szCs w:val="20"/>
        </w:rPr>
      </w:pPr>
      <w:r w:rsidRPr="00BC599C">
        <w:rPr>
          <w:rFonts w:ascii="Arial" w:hAnsi="Arial" w:cs="Arial"/>
          <w:sz w:val="20"/>
          <w:szCs w:val="20"/>
        </w:rPr>
        <w:t>Presidente FCP</w:t>
      </w:r>
      <w:r w:rsidRPr="00BC599C">
        <w:rPr>
          <w:rFonts w:ascii="Arial" w:hAnsi="Arial" w:cs="Arial"/>
          <w:sz w:val="20"/>
          <w:szCs w:val="20"/>
        </w:rPr>
        <w:tab/>
      </w:r>
      <w:r w:rsidRPr="00BC599C">
        <w:rPr>
          <w:rFonts w:ascii="Arial" w:hAnsi="Arial" w:cs="Arial"/>
          <w:sz w:val="20"/>
          <w:szCs w:val="20"/>
        </w:rPr>
        <w:tab/>
      </w:r>
      <w:r w:rsidRPr="00BC599C">
        <w:rPr>
          <w:rFonts w:ascii="Arial" w:hAnsi="Arial" w:cs="Arial"/>
          <w:sz w:val="20"/>
          <w:szCs w:val="20"/>
        </w:rPr>
        <w:tab/>
      </w:r>
      <w:r w:rsidRPr="00BC599C">
        <w:rPr>
          <w:rFonts w:ascii="Arial" w:hAnsi="Arial" w:cs="Arial"/>
          <w:sz w:val="20"/>
          <w:szCs w:val="20"/>
        </w:rPr>
        <w:tab/>
      </w:r>
      <w:r w:rsidRPr="00BC599C">
        <w:rPr>
          <w:rFonts w:ascii="Arial" w:hAnsi="Arial" w:cs="Arial"/>
          <w:sz w:val="20"/>
          <w:szCs w:val="20"/>
        </w:rPr>
        <w:tab/>
      </w:r>
      <w:r w:rsidRPr="00BC599C">
        <w:rPr>
          <w:rFonts w:ascii="Arial" w:hAnsi="Arial" w:cs="Arial"/>
          <w:sz w:val="20"/>
          <w:szCs w:val="20"/>
        </w:rPr>
        <w:tab/>
      </w:r>
      <w:r w:rsidRPr="00BC599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Segreteria </w:t>
      </w:r>
      <w:r w:rsidRPr="00BC599C">
        <w:rPr>
          <w:rFonts w:ascii="Arial" w:hAnsi="Arial" w:cs="Arial"/>
          <w:sz w:val="20"/>
          <w:szCs w:val="20"/>
        </w:rPr>
        <w:t xml:space="preserve">FCP </w:t>
      </w:r>
    </w:p>
    <w:p w:rsidR="0090244D" w:rsidRPr="0090244D" w:rsidRDefault="0090244D" w:rsidP="0090244D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E0559E" w:rsidRPr="000B05A5" w:rsidRDefault="00E0559E" w:rsidP="000B05A5">
      <w:pPr>
        <w:jc w:val="both"/>
        <w:rPr>
          <w:rFonts w:ascii="Arial" w:hAnsi="Arial" w:cs="Arial"/>
          <w:color w:val="FF0000"/>
          <w:sz w:val="20"/>
          <w:szCs w:val="20"/>
        </w:rPr>
      </w:pPr>
    </w:p>
    <w:sectPr w:rsidR="00E0559E" w:rsidRPr="000B05A5" w:rsidSect="00B83C9B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6B5" w:rsidRDefault="00E306B5" w:rsidP="00F50F8A">
      <w:r>
        <w:separator/>
      </w:r>
    </w:p>
  </w:endnote>
  <w:endnote w:type="continuationSeparator" w:id="1">
    <w:p w:rsidR="00E306B5" w:rsidRDefault="00E306B5" w:rsidP="00F50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6B5" w:rsidRDefault="00E306B5" w:rsidP="00F50F8A">
      <w:r>
        <w:separator/>
      </w:r>
    </w:p>
  </w:footnote>
  <w:footnote w:type="continuationSeparator" w:id="1">
    <w:p w:rsidR="00E306B5" w:rsidRDefault="00E306B5" w:rsidP="00F50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F8A" w:rsidRDefault="00F50F8A" w:rsidP="00F50F8A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584960" cy="830580"/>
          <wp:effectExtent l="19050" t="0" r="0" b="0"/>
          <wp:docPr id="1" name="Immagine 1" descr="Def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f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37EE"/>
    <w:multiLevelType w:val="hybridMultilevel"/>
    <w:tmpl w:val="1B0AA4DA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1A560997"/>
    <w:multiLevelType w:val="hybridMultilevel"/>
    <w:tmpl w:val="497C9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E105B"/>
    <w:multiLevelType w:val="hybridMultilevel"/>
    <w:tmpl w:val="2DAC729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FB73AEA"/>
    <w:multiLevelType w:val="hybridMultilevel"/>
    <w:tmpl w:val="AB601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20BD4"/>
    <w:multiLevelType w:val="hybridMultilevel"/>
    <w:tmpl w:val="4E023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F39C3"/>
    <w:multiLevelType w:val="hybridMultilevel"/>
    <w:tmpl w:val="7418605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86558B"/>
    <w:multiLevelType w:val="hybridMultilevel"/>
    <w:tmpl w:val="062E6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86D20"/>
    <w:multiLevelType w:val="hybridMultilevel"/>
    <w:tmpl w:val="868AF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17013"/>
    <w:multiLevelType w:val="hybridMultilevel"/>
    <w:tmpl w:val="906E3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6246E"/>
    <w:multiLevelType w:val="hybridMultilevel"/>
    <w:tmpl w:val="8D8A81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D7376"/>
    <w:multiLevelType w:val="hybridMultilevel"/>
    <w:tmpl w:val="A4F6F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E156A"/>
    <w:rsid w:val="00006C73"/>
    <w:rsid w:val="00024FC2"/>
    <w:rsid w:val="000503AE"/>
    <w:rsid w:val="00052158"/>
    <w:rsid w:val="000A09E1"/>
    <w:rsid w:val="000A7236"/>
    <w:rsid w:val="000B05A5"/>
    <w:rsid w:val="000B0E90"/>
    <w:rsid w:val="000B4CDA"/>
    <w:rsid w:val="000E3822"/>
    <w:rsid w:val="00101D4B"/>
    <w:rsid w:val="00136728"/>
    <w:rsid w:val="001566F7"/>
    <w:rsid w:val="002522F4"/>
    <w:rsid w:val="00277E7F"/>
    <w:rsid w:val="002949A1"/>
    <w:rsid w:val="002B3A5C"/>
    <w:rsid w:val="002E528E"/>
    <w:rsid w:val="003D0DF7"/>
    <w:rsid w:val="004B17B5"/>
    <w:rsid w:val="0053241D"/>
    <w:rsid w:val="00624221"/>
    <w:rsid w:val="006B22E5"/>
    <w:rsid w:val="006E12C1"/>
    <w:rsid w:val="00703D3E"/>
    <w:rsid w:val="0072564D"/>
    <w:rsid w:val="00752992"/>
    <w:rsid w:val="00755686"/>
    <w:rsid w:val="008731E0"/>
    <w:rsid w:val="00890A9C"/>
    <w:rsid w:val="008A1CB6"/>
    <w:rsid w:val="008B66FF"/>
    <w:rsid w:val="008D4087"/>
    <w:rsid w:val="0090244D"/>
    <w:rsid w:val="00976EC2"/>
    <w:rsid w:val="009802C5"/>
    <w:rsid w:val="00A67677"/>
    <w:rsid w:val="00A95FAC"/>
    <w:rsid w:val="00B479C0"/>
    <w:rsid w:val="00B803B6"/>
    <w:rsid w:val="00B83C9B"/>
    <w:rsid w:val="00CA58F7"/>
    <w:rsid w:val="00CD76C0"/>
    <w:rsid w:val="00D17CE6"/>
    <w:rsid w:val="00D23FF0"/>
    <w:rsid w:val="00E0559E"/>
    <w:rsid w:val="00E306B5"/>
    <w:rsid w:val="00EE156A"/>
    <w:rsid w:val="00EF2418"/>
    <w:rsid w:val="00F043B0"/>
    <w:rsid w:val="00F22FFF"/>
    <w:rsid w:val="00F50F8A"/>
    <w:rsid w:val="00FE1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56A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156A"/>
    <w:pPr>
      <w:spacing w:after="160" w:line="252" w:lineRule="auto"/>
      <w:ind w:left="720"/>
      <w:contextualSpacing/>
    </w:pPr>
  </w:style>
  <w:style w:type="paragraph" w:styleId="Nessunaspaziatura">
    <w:name w:val="No Spacing"/>
    <w:uiPriority w:val="1"/>
    <w:qFormat/>
    <w:rsid w:val="009802C5"/>
    <w:pPr>
      <w:spacing w:after="0" w:line="240" w:lineRule="auto"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50F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50F8A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50F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50F8A"/>
    <w:rPr>
      <w:rFonts w:ascii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0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0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1A60AF2031941B1B85AC224D3746F" ma:contentTypeVersion="10" ma:contentTypeDescription="Create a new document." ma:contentTypeScope="" ma:versionID="48953c55706eee140978341f4e821dcd">
  <xsd:schema xmlns:xsd="http://www.w3.org/2001/XMLSchema" xmlns:xs="http://www.w3.org/2001/XMLSchema" xmlns:p="http://schemas.microsoft.com/office/2006/metadata/properties" xmlns:ns3="eec02007-783b-4b9b-badf-5c839c4d2bd8" targetNamespace="http://schemas.microsoft.com/office/2006/metadata/properties" ma:root="true" ma:fieldsID="040634782f88813e447c47e588f73c9d" ns3:_="">
    <xsd:import namespace="eec02007-783b-4b9b-badf-5c839c4d2b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02007-783b-4b9b-badf-5c839c4d2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3CC56-74C2-49D3-BEBD-884D99463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02007-783b-4b9b-badf-5c839c4d2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B6F5A-2AA6-41D7-9A38-28FF491CA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57F43-1017-4B87-A6E6-F31E2B4DB6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0C1F03-1323-4D65-9E61-7BB0AD93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Cardani</dc:creator>
  <cp:lastModifiedBy>Portatile</cp:lastModifiedBy>
  <cp:revision>2</cp:revision>
  <dcterms:created xsi:type="dcterms:W3CDTF">2020-04-06T08:09:00Z</dcterms:created>
  <dcterms:modified xsi:type="dcterms:W3CDTF">2020-04-06T08:09:00Z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0x01010005A1A60AF2031941B1B85AC224D3746F</vt:lpwstr>
  </property>
</Properties>
</file>